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21FB" w:rsidRDefault="000021FB">
      <w:pPr>
        <w:pStyle w:val="Cabealho"/>
        <w:tabs>
          <w:tab w:val="clear" w:pos="4419"/>
          <w:tab w:val="clear" w:pos="8838"/>
        </w:tabs>
        <w:jc w:val="center"/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EDITAL DE NOTIFICAÇÃO DE DISTRIBUIÇÃO E VENCIMENTOS DOS CARNÊS DE </w:t>
      </w:r>
      <w:proofErr w:type="spellStart"/>
      <w:r>
        <w:rPr>
          <w:rFonts w:ascii="Arial" w:hAnsi="Arial"/>
          <w:sz w:val="32"/>
        </w:rPr>
        <w:t>I</w:t>
      </w:r>
      <w:r w:rsidR="00B777EE">
        <w:rPr>
          <w:rFonts w:ascii="Arial" w:hAnsi="Arial"/>
          <w:sz w:val="32"/>
        </w:rPr>
        <w:t>.</w:t>
      </w:r>
      <w:r>
        <w:rPr>
          <w:rFonts w:ascii="Arial" w:hAnsi="Arial"/>
          <w:sz w:val="32"/>
        </w:rPr>
        <w:t>P</w:t>
      </w:r>
      <w:r w:rsidR="00B777EE">
        <w:rPr>
          <w:rFonts w:ascii="Arial" w:hAnsi="Arial"/>
          <w:sz w:val="32"/>
        </w:rPr>
        <w:t>.</w:t>
      </w:r>
      <w:r>
        <w:rPr>
          <w:rFonts w:ascii="Arial" w:hAnsi="Arial"/>
          <w:sz w:val="32"/>
        </w:rPr>
        <w:t>T</w:t>
      </w:r>
      <w:r w:rsidR="00B777EE">
        <w:rPr>
          <w:rFonts w:ascii="Arial" w:hAnsi="Arial"/>
          <w:sz w:val="32"/>
        </w:rPr>
        <w:t>.</w:t>
      </w:r>
      <w:r>
        <w:rPr>
          <w:rFonts w:ascii="Arial" w:hAnsi="Arial"/>
          <w:sz w:val="32"/>
        </w:rPr>
        <w:t>U</w:t>
      </w:r>
      <w:r w:rsidR="00B777EE">
        <w:rPr>
          <w:rFonts w:ascii="Arial" w:hAnsi="Arial"/>
          <w:sz w:val="32"/>
        </w:rPr>
        <w:t>.</w:t>
      </w:r>
      <w:proofErr w:type="spellEnd"/>
    </w:p>
    <w:p w:rsidR="000021FB" w:rsidRDefault="000021FB">
      <w:pPr>
        <w:pStyle w:val="Cabealho"/>
        <w:tabs>
          <w:tab w:val="clear" w:pos="4419"/>
          <w:tab w:val="clear" w:pos="8838"/>
        </w:tabs>
        <w:jc w:val="center"/>
        <w:rPr>
          <w:rFonts w:ascii="Arial" w:hAnsi="Arial"/>
          <w:sz w:val="32"/>
        </w:rPr>
      </w:pPr>
      <w:r>
        <w:rPr>
          <w:rFonts w:ascii="Arial" w:hAnsi="Arial"/>
          <w:sz w:val="32"/>
        </w:rPr>
        <w:t>EXERCÍCIO DE 20</w:t>
      </w:r>
      <w:r w:rsidR="00882C7B">
        <w:rPr>
          <w:rFonts w:ascii="Arial" w:hAnsi="Arial"/>
          <w:sz w:val="32"/>
        </w:rPr>
        <w:t>2</w:t>
      </w:r>
      <w:r w:rsidR="00342EAA">
        <w:rPr>
          <w:rFonts w:ascii="Arial" w:hAnsi="Arial"/>
          <w:sz w:val="32"/>
        </w:rPr>
        <w:t>6</w:t>
      </w:r>
    </w:p>
    <w:p w:rsidR="000021FB" w:rsidRDefault="000021FB">
      <w:pPr>
        <w:pStyle w:val="Cabealho"/>
        <w:tabs>
          <w:tab w:val="clear" w:pos="4419"/>
          <w:tab w:val="clear" w:pos="8838"/>
        </w:tabs>
        <w:jc w:val="center"/>
        <w:rPr>
          <w:rFonts w:ascii="Arial" w:hAnsi="Arial"/>
          <w:sz w:val="32"/>
        </w:rPr>
      </w:pPr>
    </w:p>
    <w:p w:rsidR="000021FB" w:rsidRDefault="000021FB">
      <w:pPr>
        <w:pStyle w:val="Cabealho"/>
        <w:tabs>
          <w:tab w:val="clear" w:pos="4419"/>
          <w:tab w:val="clear" w:pos="8838"/>
        </w:tabs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  <w:t xml:space="preserve">A Prefeitura de Sorocaba, nos termos do </w:t>
      </w:r>
      <w:hyperlink r:id="rId8" w:history="1">
        <w:r w:rsidRPr="00036967">
          <w:rPr>
            <w:rStyle w:val="Hyperlink"/>
            <w:rFonts w:ascii="Arial" w:hAnsi="Arial"/>
            <w:sz w:val="18"/>
          </w:rPr>
          <w:t xml:space="preserve">Artigo 1º, </w:t>
        </w:r>
        <w:proofErr w:type="spellStart"/>
        <w:r w:rsidR="001238EF" w:rsidRPr="00036967">
          <w:rPr>
            <w:rStyle w:val="Hyperlink"/>
            <w:rFonts w:ascii="Arial" w:hAnsi="Arial"/>
            <w:sz w:val="18"/>
          </w:rPr>
          <w:t>alinea</w:t>
        </w:r>
        <w:proofErr w:type="spellEnd"/>
        <w:r w:rsidR="001238EF" w:rsidRPr="00036967">
          <w:rPr>
            <w:rStyle w:val="Hyperlink"/>
            <w:rFonts w:ascii="Arial" w:hAnsi="Arial"/>
            <w:sz w:val="18"/>
          </w:rPr>
          <w:t xml:space="preserve"> </w:t>
        </w:r>
        <w:r w:rsidR="000109F1" w:rsidRPr="00036967">
          <w:rPr>
            <w:rStyle w:val="Hyperlink"/>
            <w:rFonts w:ascii="Arial" w:hAnsi="Arial"/>
            <w:sz w:val="18"/>
          </w:rPr>
          <w:t>“b” e Artigo 2°</w:t>
        </w:r>
        <w:r w:rsidR="009A227D" w:rsidRPr="00036967">
          <w:rPr>
            <w:rStyle w:val="Hyperlink"/>
            <w:rFonts w:ascii="Arial" w:hAnsi="Arial"/>
            <w:sz w:val="18"/>
          </w:rPr>
          <w:t>, parágrafo 2°</w:t>
        </w:r>
        <w:r w:rsidR="000109F1" w:rsidRPr="00036967">
          <w:rPr>
            <w:rStyle w:val="Hyperlink"/>
            <w:rFonts w:ascii="Arial" w:hAnsi="Arial"/>
            <w:sz w:val="18"/>
          </w:rPr>
          <w:t xml:space="preserve"> </w:t>
        </w:r>
        <w:r w:rsidRPr="00036967">
          <w:rPr>
            <w:rStyle w:val="Hyperlink"/>
            <w:rFonts w:ascii="Arial" w:hAnsi="Arial"/>
            <w:sz w:val="18"/>
          </w:rPr>
          <w:t>da Lei nº 5809, de 16 de novembro de 1998</w:t>
        </w:r>
      </w:hyperlink>
      <w:r>
        <w:rPr>
          <w:rFonts w:ascii="Arial" w:hAnsi="Arial"/>
          <w:sz w:val="18"/>
        </w:rPr>
        <w:t xml:space="preserve"> e </w:t>
      </w:r>
      <w:r w:rsidR="001E3C6B">
        <w:rPr>
          <w:rFonts w:ascii="Arial" w:hAnsi="Arial"/>
          <w:sz w:val="18"/>
        </w:rPr>
        <w:t xml:space="preserve">do </w:t>
      </w:r>
      <w:hyperlink r:id="rId9" w:history="1">
        <w:r w:rsidR="00591399" w:rsidRPr="003378E9">
          <w:rPr>
            <w:rStyle w:val="Hyperlink"/>
            <w:rFonts w:ascii="Arial" w:hAnsi="Arial"/>
            <w:sz w:val="18"/>
          </w:rPr>
          <w:t>Artigo 2°</w:t>
        </w:r>
        <w:r w:rsidRPr="003378E9">
          <w:rPr>
            <w:rStyle w:val="Hyperlink"/>
            <w:rFonts w:ascii="Arial" w:hAnsi="Arial" w:cs="Arial"/>
            <w:sz w:val="18"/>
          </w:rPr>
          <w:t xml:space="preserve">, da Lei </w:t>
        </w:r>
        <w:r w:rsidR="005631AD" w:rsidRPr="003378E9">
          <w:rPr>
            <w:rStyle w:val="Hyperlink"/>
            <w:rFonts w:ascii="Arial" w:hAnsi="Arial" w:cs="Arial"/>
            <w:sz w:val="18"/>
          </w:rPr>
          <w:t>5.529</w:t>
        </w:r>
        <w:r w:rsidR="001238EF" w:rsidRPr="003378E9">
          <w:rPr>
            <w:rStyle w:val="Hyperlink"/>
            <w:rFonts w:ascii="Arial" w:hAnsi="Arial" w:cs="Arial"/>
            <w:sz w:val="18"/>
          </w:rPr>
          <w:t>,</w:t>
        </w:r>
        <w:r w:rsidRPr="003378E9">
          <w:rPr>
            <w:rStyle w:val="Hyperlink"/>
            <w:rFonts w:ascii="Arial" w:hAnsi="Arial" w:cs="Arial"/>
            <w:sz w:val="18"/>
          </w:rPr>
          <w:t xml:space="preserve"> de</w:t>
        </w:r>
        <w:r w:rsidR="005631AD" w:rsidRPr="003378E9">
          <w:rPr>
            <w:rStyle w:val="Hyperlink"/>
            <w:rFonts w:ascii="Arial" w:hAnsi="Arial" w:cs="Arial"/>
            <w:sz w:val="18"/>
          </w:rPr>
          <w:t xml:space="preserve"> 20 de Novembro de 1997</w:t>
        </w:r>
      </w:hyperlink>
      <w:r w:rsidRPr="003378E9">
        <w:rPr>
          <w:rFonts w:ascii="Arial" w:hAnsi="Arial"/>
          <w:sz w:val="18"/>
        </w:rPr>
        <w:t xml:space="preserve">, </w:t>
      </w:r>
      <w:r>
        <w:rPr>
          <w:rFonts w:ascii="Arial" w:hAnsi="Arial"/>
          <w:sz w:val="18"/>
        </w:rPr>
        <w:t>por este Edital</w:t>
      </w:r>
      <w:r w:rsidR="001238EF">
        <w:rPr>
          <w:rFonts w:ascii="Arial" w:hAnsi="Arial"/>
          <w:sz w:val="18"/>
        </w:rPr>
        <w:t>,</w:t>
      </w:r>
      <w:r>
        <w:rPr>
          <w:rFonts w:ascii="Arial" w:hAnsi="Arial"/>
          <w:sz w:val="18"/>
        </w:rPr>
        <w:t xml:space="preserve"> </w:t>
      </w:r>
      <w:r>
        <w:rPr>
          <w:rFonts w:ascii="Arial" w:hAnsi="Arial"/>
          <w:b/>
          <w:sz w:val="18"/>
        </w:rPr>
        <w:t>notifica os contribuintes</w:t>
      </w:r>
      <w:r w:rsidR="001D5801">
        <w:rPr>
          <w:rFonts w:ascii="Arial" w:hAnsi="Arial"/>
          <w:sz w:val="18"/>
        </w:rPr>
        <w:t xml:space="preserve"> </w:t>
      </w:r>
      <w:r w:rsidR="001D5801" w:rsidRPr="001D5801">
        <w:rPr>
          <w:rFonts w:ascii="Arial" w:hAnsi="Arial"/>
          <w:b/>
          <w:sz w:val="18"/>
        </w:rPr>
        <w:t xml:space="preserve">sobre </w:t>
      </w:r>
      <w:r>
        <w:rPr>
          <w:rFonts w:ascii="Arial" w:hAnsi="Arial"/>
          <w:b/>
          <w:sz w:val="18"/>
        </w:rPr>
        <w:t>a distri</w:t>
      </w:r>
      <w:r w:rsidR="001D5801">
        <w:rPr>
          <w:rFonts w:ascii="Arial" w:hAnsi="Arial"/>
          <w:b/>
          <w:sz w:val="18"/>
        </w:rPr>
        <w:t xml:space="preserve">buição e </w:t>
      </w:r>
      <w:r>
        <w:rPr>
          <w:rFonts w:ascii="Arial" w:hAnsi="Arial"/>
          <w:b/>
          <w:sz w:val="18"/>
        </w:rPr>
        <w:t xml:space="preserve">os vencimentos de seus respectivos carnês do Imposto Predial </w:t>
      </w:r>
      <w:r w:rsidR="003E11B8">
        <w:rPr>
          <w:rFonts w:ascii="Arial" w:hAnsi="Arial"/>
          <w:b/>
          <w:sz w:val="18"/>
        </w:rPr>
        <w:t xml:space="preserve">e Territorial Urbano e </w:t>
      </w:r>
      <w:proofErr w:type="gramStart"/>
      <w:r w:rsidR="003E11B8">
        <w:rPr>
          <w:rFonts w:ascii="Arial" w:hAnsi="Arial"/>
          <w:b/>
          <w:sz w:val="18"/>
        </w:rPr>
        <w:t>Taxa</w:t>
      </w:r>
      <w:proofErr w:type="gramEnd"/>
      <w:r w:rsidR="003E11B8">
        <w:rPr>
          <w:rFonts w:ascii="Arial" w:hAnsi="Arial"/>
          <w:b/>
          <w:sz w:val="18"/>
        </w:rPr>
        <w:t xml:space="preserve"> de Remoção de Lixo</w:t>
      </w:r>
      <w:r w:rsidR="00D66D67">
        <w:rPr>
          <w:rFonts w:ascii="Arial" w:hAnsi="Arial"/>
          <w:b/>
          <w:sz w:val="18"/>
        </w:rPr>
        <w:t>,</w:t>
      </w:r>
      <w:r w:rsidR="003E11B8">
        <w:rPr>
          <w:rFonts w:ascii="Arial" w:hAnsi="Arial"/>
          <w:b/>
          <w:sz w:val="18"/>
        </w:rPr>
        <w:t xml:space="preserve"> </w:t>
      </w:r>
      <w:r>
        <w:rPr>
          <w:rFonts w:ascii="Arial" w:hAnsi="Arial"/>
          <w:b/>
          <w:sz w:val="18"/>
        </w:rPr>
        <w:t xml:space="preserve">referentes ao exercício de </w:t>
      </w:r>
      <w:r w:rsidR="005E31C2">
        <w:rPr>
          <w:rFonts w:ascii="Arial" w:hAnsi="Arial"/>
          <w:b/>
          <w:sz w:val="18"/>
        </w:rPr>
        <w:t>202</w:t>
      </w:r>
      <w:r w:rsidR="00D35EC5">
        <w:rPr>
          <w:rFonts w:ascii="Arial" w:hAnsi="Arial"/>
          <w:b/>
          <w:sz w:val="18"/>
        </w:rPr>
        <w:t>6</w:t>
      </w:r>
      <w:r>
        <w:rPr>
          <w:rFonts w:ascii="Arial" w:hAnsi="Arial"/>
          <w:sz w:val="18"/>
        </w:rPr>
        <w:t xml:space="preserve">. </w:t>
      </w:r>
      <w:r>
        <w:rPr>
          <w:rFonts w:ascii="Arial" w:hAnsi="Arial"/>
          <w:b/>
          <w:sz w:val="18"/>
        </w:rPr>
        <w:t xml:space="preserve">Os carnês serão entregues de forma simples pelos Correios, observando-se os Códigos de Endereçamento Postal – CEP </w:t>
      </w:r>
      <w:r>
        <w:rPr>
          <w:rFonts w:ascii="Arial" w:hAnsi="Arial"/>
          <w:sz w:val="18"/>
        </w:rPr>
        <w:t>desses respectivos endereços</w:t>
      </w:r>
      <w:r w:rsidR="00D66D67">
        <w:rPr>
          <w:rFonts w:ascii="Arial" w:hAnsi="Arial"/>
          <w:sz w:val="18"/>
        </w:rPr>
        <w:t>,</w:t>
      </w:r>
      <w:r>
        <w:rPr>
          <w:rFonts w:ascii="Arial" w:hAnsi="Arial"/>
          <w:sz w:val="18"/>
        </w:rPr>
        <w:t xml:space="preserve"> conforme constam dos Registros Imobiliários, na forma abaixo:</w:t>
      </w:r>
    </w:p>
    <w:p w:rsidR="000021FB" w:rsidRPr="00687E03" w:rsidRDefault="000021FB">
      <w:pPr>
        <w:pStyle w:val="Cabealho"/>
        <w:tabs>
          <w:tab w:val="clear" w:pos="4419"/>
          <w:tab w:val="clear" w:pos="8838"/>
        </w:tabs>
        <w:jc w:val="both"/>
        <w:rPr>
          <w:rFonts w:ascii="Arial" w:hAnsi="Arial"/>
          <w:sz w:val="20"/>
        </w:rPr>
      </w:pPr>
    </w:p>
    <w:tbl>
      <w:tblPr>
        <w:tblW w:w="0" w:type="auto"/>
        <w:tblInd w:w="117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544"/>
        <w:gridCol w:w="2268"/>
        <w:gridCol w:w="2602"/>
      </w:tblGrid>
      <w:tr w:rsidR="000021FB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21FB" w:rsidRDefault="000021FB">
            <w:pPr>
              <w:pStyle w:val="Cabealho"/>
              <w:tabs>
                <w:tab w:val="clear" w:pos="4419"/>
                <w:tab w:val="clear" w:pos="8838"/>
              </w:tabs>
              <w:snapToGrid w:val="0"/>
              <w:jc w:val="center"/>
              <w:rPr>
                <w:rFonts w:ascii="Arial" w:hAnsi="Arial"/>
                <w:b/>
                <w:sz w:val="18"/>
              </w:rPr>
            </w:pPr>
          </w:p>
          <w:p w:rsidR="000021FB" w:rsidRDefault="000021FB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CEP DO ENDEREÇO DE ENTREGA PARA CORRESPONDÊNCIA</w:t>
            </w:r>
          </w:p>
          <w:p w:rsidR="000021FB" w:rsidRDefault="000021FB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(DOMICÍLIO FISCAL)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21FB" w:rsidRDefault="000021FB">
            <w:pPr>
              <w:pStyle w:val="Cabealho"/>
              <w:tabs>
                <w:tab w:val="clear" w:pos="4419"/>
                <w:tab w:val="clear" w:pos="8838"/>
              </w:tabs>
              <w:snapToGrid w:val="0"/>
              <w:jc w:val="center"/>
              <w:rPr>
                <w:rFonts w:ascii="Arial" w:hAnsi="Arial"/>
                <w:b/>
                <w:sz w:val="18"/>
              </w:rPr>
            </w:pPr>
          </w:p>
          <w:p w:rsidR="000021FB" w:rsidRDefault="0007343A" w:rsidP="0007343A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ÚLTIMA DATA PREVISTA PARA </w:t>
            </w:r>
            <w:r w:rsidR="000021FB">
              <w:rPr>
                <w:rFonts w:ascii="Arial" w:hAnsi="Arial"/>
                <w:b/>
                <w:sz w:val="18"/>
              </w:rPr>
              <w:t>ENTREGA DO CARN</w:t>
            </w:r>
            <w:r>
              <w:rPr>
                <w:rFonts w:ascii="Arial" w:hAnsi="Arial"/>
                <w:b/>
                <w:sz w:val="18"/>
              </w:rPr>
              <w:t>Ê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1FB" w:rsidRDefault="000021FB">
            <w:pPr>
              <w:pStyle w:val="Cabealho"/>
              <w:tabs>
                <w:tab w:val="clear" w:pos="4419"/>
                <w:tab w:val="clear" w:pos="8838"/>
              </w:tabs>
              <w:snapToGrid w:val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I – VENCIMENTO DA PARCELA ÚNICA E DA 1ª PARCELA; </w:t>
            </w:r>
            <w:proofErr w:type="gramStart"/>
            <w:r>
              <w:rPr>
                <w:rFonts w:ascii="Arial" w:hAnsi="Arial"/>
                <w:b/>
                <w:sz w:val="18"/>
              </w:rPr>
              <w:t>e</w:t>
            </w:r>
            <w:proofErr w:type="gramEnd"/>
            <w:r>
              <w:rPr>
                <w:rFonts w:ascii="Arial" w:hAnsi="Arial"/>
                <w:b/>
                <w:sz w:val="18"/>
              </w:rPr>
              <w:t xml:space="preserve"> </w:t>
            </w:r>
          </w:p>
          <w:p w:rsidR="000021FB" w:rsidRDefault="000021FB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II - ÚLTIMA DATA PARA PROTOCOLIZAR IMPUGNAÇÃO</w:t>
            </w:r>
          </w:p>
        </w:tc>
      </w:tr>
      <w:tr w:rsidR="000847C8"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</w:tcPr>
          <w:p w:rsidR="000847C8" w:rsidRDefault="000847C8" w:rsidP="006D19B2">
            <w:pPr>
              <w:pStyle w:val="Cabealho"/>
              <w:tabs>
                <w:tab w:val="clear" w:pos="4419"/>
                <w:tab w:val="clear" w:pos="8838"/>
              </w:tabs>
              <w:snapToGrid w:val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18010-</w:t>
            </w:r>
            <w:smartTag w:uri="urn:schemas-microsoft-com:office:smarttags" w:element="metricconverter">
              <w:smartTagPr>
                <w:attr w:name="ProductID" w:val="000 a"/>
              </w:smartTagPr>
              <w:r>
                <w:rPr>
                  <w:rFonts w:ascii="Arial" w:hAnsi="Arial"/>
                  <w:sz w:val="18"/>
                </w:rPr>
                <w:t>000 a</w:t>
              </w:r>
            </w:smartTag>
            <w:r>
              <w:rPr>
                <w:rFonts w:ascii="Arial" w:hAnsi="Arial"/>
                <w:sz w:val="18"/>
              </w:rPr>
              <w:t xml:space="preserve"> 18015-054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0847C8" w:rsidRDefault="000847C8" w:rsidP="00F26F5B">
            <w:pPr>
              <w:pStyle w:val="Cabealho"/>
              <w:tabs>
                <w:tab w:val="clear" w:pos="4419"/>
                <w:tab w:val="clear" w:pos="8838"/>
              </w:tabs>
              <w:snapToGrid w:val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18/02/2026</w:t>
            </w:r>
          </w:p>
        </w:tc>
        <w:tc>
          <w:tcPr>
            <w:tcW w:w="2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7C8" w:rsidRDefault="000847C8" w:rsidP="00B13D90">
            <w:pPr>
              <w:pStyle w:val="Cabealho"/>
              <w:tabs>
                <w:tab w:val="clear" w:pos="4419"/>
                <w:tab w:val="clear" w:pos="8838"/>
              </w:tabs>
              <w:snapToGrid w:val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09/03/2026</w:t>
            </w:r>
          </w:p>
        </w:tc>
      </w:tr>
      <w:tr w:rsidR="000847C8"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</w:tcPr>
          <w:p w:rsidR="000847C8" w:rsidRDefault="000847C8">
            <w:pPr>
              <w:pStyle w:val="Cabealho"/>
              <w:tabs>
                <w:tab w:val="clear" w:pos="4419"/>
                <w:tab w:val="clear" w:pos="8838"/>
              </w:tabs>
              <w:snapToGrid w:val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18015-</w:t>
            </w:r>
            <w:smartTag w:uri="urn:schemas-microsoft-com:office:smarttags" w:element="metricconverter">
              <w:smartTagPr>
                <w:attr w:name="ProductID" w:val="055 a"/>
              </w:smartTagPr>
              <w:r>
                <w:rPr>
                  <w:rFonts w:ascii="Arial" w:hAnsi="Arial"/>
                  <w:sz w:val="18"/>
                </w:rPr>
                <w:t>055 a</w:t>
              </w:r>
            </w:smartTag>
            <w:r>
              <w:rPr>
                <w:rFonts w:ascii="Arial" w:hAnsi="Arial"/>
                <w:sz w:val="18"/>
              </w:rPr>
              <w:t xml:space="preserve"> 18020-000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0847C8" w:rsidRDefault="000847C8" w:rsidP="00F26F5B">
            <w:pPr>
              <w:pStyle w:val="Cabealho"/>
              <w:tabs>
                <w:tab w:val="clear" w:pos="4419"/>
                <w:tab w:val="clear" w:pos="8838"/>
              </w:tabs>
              <w:snapToGrid w:val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18/02/2026</w:t>
            </w:r>
          </w:p>
        </w:tc>
        <w:tc>
          <w:tcPr>
            <w:tcW w:w="2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7C8" w:rsidRDefault="000847C8" w:rsidP="00F73BA8">
            <w:pPr>
              <w:pStyle w:val="Cabealho"/>
              <w:tabs>
                <w:tab w:val="clear" w:pos="4419"/>
                <w:tab w:val="clear" w:pos="8838"/>
              </w:tabs>
              <w:snapToGrid w:val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09/03/2026</w:t>
            </w:r>
          </w:p>
        </w:tc>
      </w:tr>
      <w:tr w:rsidR="000847C8"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</w:tcPr>
          <w:p w:rsidR="000847C8" w:rsidRDefault="000847C8" w:rsidP="006D19B2">
            <w:pPr>
              <w:pStyle w:val="Cabealho"/>
              <w:tabs>
                <w:tab w:val="clear" w:pos="4419"/>
                <w:tab w:val="clear" w:pos="8838"/>
              </w:tabs>
              <w:snapToGrid w:val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18020-</w:t>
            </w:r>
            <w:smartTag w:uri="urn:schemas-microsoft-com:office:smarttags" w:element="metricconverter">
              <w:smartTagPr>
                <w:attr w:name="ProductID" w:val="001 a"/>
              </w:smartTagPr>
              <w:r>
                <w:rPr>
                  <w:rFonts w:ascii="Arial" w:hAnsi="Arial"/>
                  <w:sz w:val="18"/>
                </w:rPr>
                <w:t>001 a</w:t>
              </w:r>
            </w:smartTag>
            <w:r>
              <w:rPr>
                <w:rFonts w:ascii="Arial" w:hAnsi="Arial"/>
                <w:sz w:val="18"/>
              </w:rPr>
              <w:t xml:space="preserve"> 18025-199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0847C8" w:rsidRDefault="000847C8" w:rsidP="00F26F5B">
            <w:pPr>
              <w:pStyle w:val="Cabealho"/>
              <w:tabs>
                <w:tab w:val="clear" w:pos="4419"/>
                <w:tab w:val="clear" w:pos="8838"/>
              </w:tabs>
              <w:snapToGrid w:val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19/02/2026</w:t>
            </w:r>
          </w:p>
        </w:tc>
        <w:tc>
          <w:tcPr>
            <w:tcW w:w="2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7C8" w:rsidRDefault="000847C8" w:rsidP="00B13D90">
            <w:pPr>
              <w:pStyle w:val="Cabealho"/>
              <w:tabs>
                <w:tab w:val="clear" w:pos="4419"/>
                <w:tab w:val="clear" w:pos="8838"/>
              </w:tabs>
              <w:snapToGrid w:val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10/03/2026</w:t>
            </w:r>
          </w:p>
        </w:tc>
      </w:tr>
      <w:tr w:rsidR="000847C8"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</w:tcPr>
          <w:p w:rsidR="000847C8" w:rsidRDefault="000847C8" w:rsidP="006D19B2">
            <w:pPr>
              <w:pStyle w:val="Cabealho"/>
              <w:tabs>
                <w:tab w:val="clear" w:pos="4419"/>
                <w:tab w:val="clear" w:pos="8838"/>
              </w:tabs>
              <w:snapToGrid w:val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18025-</w:t>
            </w:r>
            <w:smartTag w:uri="urn:schemas-microsoft-com:office:smarttags" w:element="metricconverter">
              <w:smartTagPr>
                <w:attr w:name="ProductID" w:val="200 a"/>
              </w:smartTagPr>
              <w:r>
                <w:rPr>
                  <w:rFonts w:ascii="Arial" w:hAnsi="Arial"/>
                  <w:sz w:val="18"/>
                </w:rPr>
                <w:t>200 a</w:t>
              </w:r>
            </w:smartTag>
            <w:r>
              <w:rPr>
                <w:rFonts w:ascii="Arial" w:hAnsi="Arial"/>
                <w:sz w:val="18"/>
              </w:rPr>
              <w:t xml:space="preserve"> 18035-074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0847C8" w:rsidRDefault="000847C8" w:rsidP="00F26F5B">
            <w:pPr>
              <w:pStyle w:val="Cabealho"/>
              <w:tabs>
                <w:tab w:val="clear" w:pos="4419"/>
                <w:tab w:val="clear" w:pos="8838"/>
              </w:tabs>
              <w:snapToGrid w:val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19/02/2026</w:t>
            </w:r>
          </w:p>
        </w:tc>
        <w:tc>
          <w:tcPr>
            <w:tcW w:w="2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7C8" w:rsidRDefault="000847C8" w:rsidP="00F73BA8">
            <w:pPr>
              <w:pStyle w:val="Cabealho"/>
              <w:tabs>
                <w:tab w:val="clear" w:pos="4419"/>
                <w:tab w:val="clear" w:pos="8838"/>
              </w:tabs>
              <w:snapToGrid w:val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10/03/2026</w:t>
            </w:r>
          </w:p>
        </w:tc>
      </w:tr>
      <w:tr w:rsidR="000847C8"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</w:tcPr>
          <w:p w:rsidR="000847C8" w:rsidRDefault="000847C8" w:rsidP="006D19B2">
            <w:pPr>
              <w:pStyle w:val="Cabealho"/>
              <w:tabs>
                <w:tab w:val="clear" w:pos="4419"/>
                <w:tab w:val="clear" w:pos="8838"/>
              </w:tabs>
              <w:snapToGrid w:val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18035-</w:t>
            </w:r>
            <w:smartTag w:uri="urn:schemas-microsoft-com:office:smarttags" w:element="metricconverter">
              <w:smartTagPr>
                <w:attr w:name="ProductID" w:val="075 a"/>
              </w:smartTagPr>
              <w:r>
                <w:rPr>
                  <w:rFonts w:ascii="Arial" w:hAnsi="Arial"/>
                  <w:sz w:val="18"/>
                </w:rPr>
                <w:t>075 a</w:t>
              </w:r>
            </w:smartTag>
            <w:r>
              <w:rPr>
                <w:rFonts w:ascii="Arial" w:hAnsi="Arial"/>
                <w:sz w:val="18"/>
              </w:rPr>
              <w:t xml:space="preserve"> 18039-999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0847C8" w:rsidRPr="00370ECD" w:rsidRDefault="000847C8" w:rsidP="00F26F5B">
            <w:pPr>
              <w:pStyle w:val="Cabealho"/>
              <w:tabs>
                <w:tab w:val="clear" w:pos="4419"/>
                <w:tab w:val="clear" w:pos="8838"/>
              </w:tabs>
              <w:snapToGrid w:val="0"/>
              <w:jc w:val="center"/>
              <w:rPr>
                <w:rFonts w:ascii="Arial" w:hAnsi="Arial"/>
                <w:sz w:val="18"/>
              </w:rPr>
            </w:pPr>
            <w:r w:rsidRPr="00370ECD">
              <w:rPr>
                <w:rFonts w:ascii="Arial" w:hAnsi="Arial"/>
                <w:sz w:val="18"/>
              </w:rPr>
              <w:t>2</w:t>
            </w:r>
            <w:r>
              <w:rPr>
                <w:rFonts w:ascii="Arial" w:hAnsi="Arial"/>
                <w:sz w:val="18"/>
              </w:rPr>
              <w:t>0</w:t>
            </w:r>
            <w:r w:rsidRPr="00370ECD">
              <w:rPr>
                <w:rFonts w:ascii="Arial" w:hAnsi="Arial"/>
                <w:sz w:val="18"/>
              </w:rPr>
              <w:t>/02/</w:t>
            </w:r>
            <w:r>
              <w:rPr>
                <w:rFonts w:ascii="Arial" w:hAnsi="Arial"/>
                <w:sz w:val="18"/>
              </w:rPr>
              <w:t>2026</w:t>
            </w:r>
          </w:p>
        </w:tc>
        <w:tc>
          <w:tcPr>
            <w:tcW w:w="2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7C8" w:rsidRDefault="000847C8" w:rsidP="00D07E51">
            <w:pPr>
              <w:pStyle w:val="Cabealho"/>
              <w:tabs>
                <w:tab w:val="clear" w:pos="4419"/>
                <w:tab w:val="clear" w:pos="8838"/>
              </w:tabs>
              <w:snapToGrid w:val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11/03/2026</w:t>
            </w:r>
          </w:p>
        </w:tc>
      </w:tr>
      <w:tr w:rsidR="000847C8"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</w:tcPr>
          <w:p w:rsidR="000847C8" w:rsidRDefault="000847C8" w:rsidP="006D19B2">
            <w:pPr>
              <w:pStyle w:val="Cabealho"/>
              <w:tabs>
                <w:tab w:val="clear" w:pos="4419"/>
                <w:tab w:val="clear" w:pos="8838"/>
              </w:tabs>
              <w:snapToGrid w:val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18040-</w:t>
            </w:r>
            <w:smartTag w:uri="urn:schemas-microsoft-com:office:smarttags" w:element="metricconverter">
              <w:smartTagPr>
                <w:attr w:name="ProductID" w:val="000 a"/>
              </w:smartTagPr>
              <w:r>
                <w:rPr>
                  <w:rFonts w:ascii="Arial" w:hAnsi="Arial"/>
                  <w:sz w:val="18"/>
                </w:rPr>
                <w:t>000 a</w:t>
              </w:r>
            </w:smartTag>
            <w:r>
              <w:rPr>
                <w:rFonts w:ascii="Arial" w:hAnsi="Arial"/>
                <w:sz w:val="18"/>
              </w:rPr>
              <w:t xml:space="preserve"> 18044-174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0847C8" w:rsidRPr="00370ECD" w:rsidRDefault="000847C8" w:rsidP="00F26F5B">
            <w:pPr>
              <w:pStyle w:val="Cabealho"/>
              <w:tabs>
                <w:tab w:val="clear" w:pos="4419"/>
                <w:tab w:val="clear" w:pos="8838"/>
              </w:tabs>
              <w:snapToGrid w:val="0"/>
              <w:jc w:val="center"/>
              <w:rPr>
                <w:rFonts w:ascii="Arial" w:hAnsi="Arial"/>
                <w:sz w:val="18"/>
              </w:rPr>
            </w:pPr>
            <w:r w:rsidRPr="00370ECD">
              <w:rPr>
                <w:rFonts w:ascii="Arial" w:hAnsi="Arial"/>
                <w:sz w:val="18"/>
              </w:rPr>
              <w:t>2</w:t>
            </w:r>
            <w:r>
              <w:rPr>
                <w:rFonts w:ascii="Arial" w:hAnsi="Arial"/>
                <w:sz w:val="18"/>
              </w:rPr>
              <w:t>0</w:t>
            </w:r>
            <w:r w:rsidRPr="00370ECD">
              <w:rPr>
                <w:rFonts w:ascii="Arial" w:hAnsi="Arial"/>
                <w:sz w:val="18"/>
              </w:rPr>
              <w:t>/02/</w:t>
            </w:r>
            <w:r>
              <w:rPr>
                <w:rFonts w:ascii="Arial" w:hAnsi="Arial"/>
                <w:sz w:val="18"/>
              </w:rPr>
              <w:t>2026</w:t>
            </w:r>
          </w:p>
        </w:tc>
        <w:tc>
          <w:tcPr>
            <w:tcW w:w="2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7C8" w:rsidRDefault="000847C8" w:rsidP="00D07E51">
            <w:pPr>
              <w:pStyle w:val="Cabealho"/>
              <w:tabs>
                <w:tab w:val="clear" w:pos="4419"/>
                <w:tab w:val="clear" w:pos="8838"/>
              </w:tabs>
              <w:snapToGrid w:val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11/03/2026</w:t>
            </w:r>
          </w:p>
        </w:tc>
      </w:tr>
      <w:tr w:rsidR="000847C8"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</w:tcPr>
          <w:p w:rsidR="000847C8" w:rsidRDefault="000847C8" w:rsidP="006D19B2">
            <w:pPr>
              <w:pStyle w:val="Cabealho"/>
              <w:tabs>
                <w:tab w:val="clear" w:pos="4419"/>
                <w:tab w:val="clear" w:pos="8838"/>
              </w:tabs>
              <w:snapToGrid w:val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18044-</w:t>
            </w:r>
            <w:smartTag w:uri="urn:schemas-microsoft-com:office:smarttags" w:element="metricconverter">
              <w:smartTagPr>
                <w:attr w:name="ProductID" w:val="175 a"/>
              </w:smartTagPr>
              <w:r>
                <w:rPr>
                  <w:rFonts w:ascii="Arial" w:hAnsi="Arial"/>
                  <w:sz w:val="18"/>
                </w:rPr>
                <w:t>175 a</w:t>
              </w:r>
            </w:smartTag>
            <w:r>
              <w:rPr>
                <w:rFonts w:ascii="Arial" w:hAnsi="Arial"/>
                <w:sz w:val="18"/>
              </w:rPr>
              <w:t xml:space="preserve"> 18047-719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0847C8" w:rsidRPr="00370ECD" w:rsidRDefault="000847C8" w:rsidP="00F26F5B">
            <w:pPr>
              <w:pStyle w:val="Cabealho"/>
              <w:tabs>
                <w:tab w:val="clear" w:pos="4419"/>
                <w:tab w:val="clear" w:pos="8838"/>
              </w:tabs>
              <w:snapToGrid w:val="0"/>
              <w:jc w:val="center"/>
              <w:rPr>
                <w:rFonts w:ascii="Arial" w:hAnsi="Arial"/>
                <w:sz w:val="18"/>
              </w:rPr>
            </w:pPr>
            <w:r w:rsidRPr="00370ECD">
              <w:rPr>
                <w:rFonts w:ascii="Arial" w:hAnsi="Arial"/>
                <w:sz w:val="18"/>
              </w:rPr>
              <w:t>2</w:t>
            </w:r>
            <w:r>
              <w:rPr>
                <w:rFonts w:ascii="Arial" w:hAnsi="Arial"/>
                <w:sz w:val="18"/>
              </w:rPr>
              <w:t>3</w:t>
            </w:r>
            <w:r w:rsidRPr="00370ECD">
              <w:rPr>
                <w:rFonts w:ascii="Arial" w:hAnsi="Arial"/>
                <w:sz w:val="18"/>
              </w:rPr>
              <w:t>/02/</w:t>
            </w:r>
            <w:r>
              <w:rPr>
                <w:rFonts w:ascii="Arial" w:hAnsi="Arial"/>
                <w:sz w:val="18"/>
              </w:rPr>
              <w:t>2026</w:t>
            </w:r>
          </w:p>
        </w:tc>
        <w:tc>
          <w:tcPr>
            <w:tcW w:w="2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7C8" w:rsidRDefault="000847C8" w:rsidP="00D07E51">
            <w:pPr>
              <w:pStyle w:val="Cabealho"/>
              <w:tabs>
                <w:tab w:val="clear" w:pos="4419"/>
                <w:tab w:val="clear" w:pos="8838"/>
              </w:tabs>
              <w:snapToGrid w:val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12/03/2026</w:t>
            </w:r>
          </w:p>
        </w:tc>
      </w:tr>
      <w:tr w:rsidR="000847C8"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</w:tcPr>
          <w:p w:rsidR="000847C8" w:rsidRDefault="000847C8" w:rsidP="006D19B2">
            <w:pPr>
              <w:pStyle w:val="Cabealho"/>
              <w:tabs>
                <w:tab w:val="clear" w:pos="4419"/>
                <w:tab w:val="clear" w:pos="8838"/>
              </w:tabs>
              <w:snapToGrid w:val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18047-</w:t>
            </w:r>
            <w:smartTag w:uri="urn:schemas-microsoft-com:office:smarttags" w:element="metricconverter">
              <w:smartTagPr>
                <w:attr w:name="ProductID" w:val="720 a"/>
              </w:smartTagPr>
              <w:r>
                <w:rPr>
                  <w:rFonts w:ascii="Arial" w:hAnsi="Arial"/>
                  <w:sz w:val="18"/>
                </w:rPr>
                <w:t>720 a</w:t>
              </w:r>
            </w:smartTag>
            <w:r>
              <w:rPr>
                <w:rFonts w:ascii="Arial" w:hAnsi="Arial"/>
                <w:sz w:val="18"/>
              </w:rPr>
              <w:t xml:space="preserve"> 18052-119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0847C8" w:rsidRDefault="000847C8" w:rsidP="00F26F5B">
            <w:pPr>
              <w:pStyle w:val="Cabealho"/>
              <w:tabs>
                <w:tab w:val="clear" w:pos="4419"/>
                <w:tab w:val="clear" w:pos="8838"/>
              </w:tabs>
              <w:snapToGrid w:val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</w:t>
            </w:r>
            <w:r>
              <w:rPr>
                <w:rFonts w:ascii="Arial" w:hAnsi="Arial"/>
                <w:sz w:val="18"/>
              </w:rPr>
              <w:t>/02/2026</w:t>
            </w:r>
          </w:p>
        </w:tc>
        <w:tc>
          <w:tcPr>
            <w:tcW w:w="2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7C8" w:rsidRDefault="000847C8" w:rsidP="00B13D90">
            <w:pPr>
              <w:pStyle w:val="Cabealho"/>
              <w:tabs>
                <w:tab w:val="clear" w:pos="4419"/>
                <w:tab w:val="clear" w:pos="8838"/>
              </w:tabs>
              <w:snapToGrid w:val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12/03/2026</w:t>
            </w:r>
          </w:p>
        </w:tc>
      </w:tr>
      <w:tr w:rsidR="000847C8"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</w:tcPr>
          <w:p w:rsidR="000847C8" w:rsidRDefault="000847C8">
            <w:pPr>
              <w:pStyle w:val="Cabealho"/>
              <w:tabs>
                <w:tab w:val="clear" w:pos="4419"/>
                <w:tab w:val="clear" w:pos="8838"/>
              </w:tabs>
              <w:snapToGrid w:val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18052-</w:t>
            </w:r>
            <w:smartTag w:uri="urn:schemas-microsoft-com:office:smarttags" w:element="metricconverter">
              <w:smartTagPr>
                <w:attr w:name="ProductID" w:val="120 a"/>
              </w:smartTagPr>
              <w:r>
                <w:rPr>
                  <w:rFonts w:ascii="Arial" w:hAnsi="Arial"/>
                  <w:sz w:val="18"/>
                </w:rPr>
                <w:t>120 a</w:t>
              </w:r>
            </w:smartTag>
            <w:r>
              <w:rPr>
                <w:rFonts w:ascii="Arial" w:hAnsi="Arial"/>
                <w:sz w:val="18"/>
              </w:rPr>
              <w:t xml:space="preserve"> 18055-050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0847C8" w:rsidRDefault="000847C8" w:rsidP="00F26F5B">
            <w:pPr>
              <w:pStyle w:val="Cabealho"/>
              <w:tabs>
                <w:tab w:val="clear" w:pos="4419"/>
                <w:tab w:val="clear" w:pos="8838"/>
              </w:tabs>
              <w:snapToGrid w:val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24/02/2026</w:t>
            </w:r>
          </w:p>
        </w:tc>
        <w:tc>
          <w:tcPr>
            <w:tcW w:w="2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7C8" w:rsidRDefault="000847C8" w:rsidP="00F73BA8">
            <w:pPr>
              <w:pStyle w:val="Cabealho"/>
              <w:tabs>
                <w:tab w:val="clear" w:pos="4419"/>
                <w:tab w:val="clear" w:pos="8838"/>
              </w:tabs>
              <w:snapToGrid w:val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13/03/2026</w:t>
            </w:r>
          </w:p>
        </w:tc>
      </w:tr>
      <w:tr w:rsidR="000847C8"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</w:tcPr>
          <w:p w:rsidR="000847C8" w:rsidRDefault="000847C8" w:rsidP="006D19B2">
            <w:pPr>
              <w:pStyle w:val="Cabealho"/>
              <w:tabs>
                <w:tab w:val="clear" w:pos="4419"/>
                <w:tab w:val="clear" w:pos="8838"/>
              </w:tabs>
              <w:snapToGrid w:val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18055-</w:t>
            </w:r>
            <w:smartTag w:uri="urn:schemas-microsoft-com:office:smarttags" w:element="metricconverter">
              <w:smartTagPr>
                <w:attr w:name="ProductID" w:val="051 a"/>
              </w:smartTagPr>
              <w:r>
                <w:rPr>
                  <w:rFonts w:ascii="Arial" w:hAnsi="Arial"/>
                  <w:sz w:val="18"/>
                </w:rPr>
                <w:t>051 a</w:t>
              </w:r>
            </w:smartTag>
            <w:r>
              <w:rPr>
                <w:rFonts w:ascii="Arial" w:hAnsi="Arial"/>
                <w:sz w:val="18"/>
              </w:rPr>
              <w:t xml:space="preserve"> 18059-999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0847C8" w:rsidRDefault="000847C8" w:rsidP="00F26F5B">
            <w:pPr>
              <w:pStyle w:val="Cabealho"/>
              <w:tabs>
                <w:tab w:val="clear" w:pos="4419"/>
                <w:tab w:val="clear" w:pos="8838"/>
              </w:tabs>
              <w:snapToGrid w:val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24/02/2026</w:t>
            </w:r>
          </w:p>
        </w:tc>
        <w:tc>
          <w:tcPr>
            <w:tcW w:w="2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7C8" w:rsidRDefault="000847C8" w:rsidP="00B13D90">
            <w:pPr>
              <w:pStyle w:val="Cabealho"/>
              <w:tabs>
                <w:tab w:val="clear" w:pos="4419"/>
                <w:tab w:val="clear" w:pos="8838"/>
              </w:tabs>
              <w:snapToGrid w:val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13/03/2026</w:t>
            </w:r>
          </w:p>
        </w:tc>
      </w:tr>
      <w:tr w:rsidR="000847C8"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</w:tcPr>
          <w:p w:rsidR="000847C8" w:rsidRDefault="000847C8" w:rsidP="006D19B2">
            <w:pPr>
              <w:pStyle w:val="Cabealho"/>
              <w:tabs>
                <w:tab w:val="clear" w:pos="4419"/>
                <w:tab w:val="clear" w:pos="8838"/>
              </w:tabs>
              <w:snapToGrid w:val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18060-</w:t>
            </w:r>
            <w:smartTag w:uri="urn:schemas-microsoft-com:office:smarttags" w:element="metricconverter">
              <w:smartTagPr>
                <w:attr w:name="ProductID" w:val="000 a"/>
              </w:smartTagPr>
              <w:r>
                <w:rPr>
                  <w:rFonts w:ascii="Arial" w:hAnsi="Arial"/>
                  <w:sz w:val="18"/>
                </w:rPr>
                <w:t>000 a</w:t>
              </w:r>
            </w:smartTag>
            <w:r>
              <w:rPr>
                <w:rFonts w:ascii="Arial" w:hAnsi="Arial"/>
                <w:sz w:val="18"/>
              </w:rPr>
              <w:t xml:space="preserve"> 18070-684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0847C8" w:rsidRDefault="000847C8" w:rsidP="00F26F5B">
            <w:pPr>
              <w:pStyle w:val="Cabealho"/>
              <w:tabs>
                <w:tab w:val="clear" w:pos="4419"/>
                <w:tab w:val="clear" w:pos="8838"/>
              </w:tabs>
              <w:snapToGrid w:val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25/02/2026</w:t>
            </w:r>
          </w:p>
        </w:tc>
        <w:tc>
          <w:tcPr>
            <w:tcW w:w="2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7C8" w:rsidRDefault="000847C8" w:rsidP="00F73BA8">
            <w:pPr>
              <w:pStyle w:val="Cabealho"/>
              <w:tabs>
                <w:tab w:val="clear" w:pos="4419"/>
                <w:tab w:val="clear" w:pos="8838"/>
              </w:tabs>
              <w:snapToGrid w:val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16/03/2026</w:t>
            </w:r>
          </w:p>
        </w:tc>
      </w:tr>
      <w:tr w:rsidR="000847C8"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</w:tcPr>
          <w:p w:rsidR="000847C8" w:rsidRDefault="000847C8" w:rsidP="006D19B2">
            <w:pPr>
              <w:pStyle w:val="Cabealho"/>
              <w:tabs>
                <w:tab w:val="clear" w:pos="4419"/>
                <w:tab w:val="clear" w:pos="8838"/>
              </w:tabs>
              <w:snapToGrid w:val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18070-</w:t>
            </w:r>
            <w:smartTag w:uri="urn:schemas-microsoft-com:office:smarttags" w:element="metricconverter">
              <w:smartTagPr>
                <w:attr w:name="ProductID" w:val="685 a"/>
              </w:smartTagPr>
              <w:r>
                <w:rPr>
                  <w:rFonts w:ascii="Arial" w:hAnsi="Arial"/>
                  <w:sz w:val="18"/>
                </w:rPr>
                <w:t>685 a</w:t>
              </w:r>
            </w:smartTag>
            <w:r>
              <w:rPr>
                <w:rFonts w:ascii="Arial" w:hAnsi="Arial"/>
                <w:sz w:val="18"/>
              </w:rPr>
              <w:t xml:space="preserve"> 18072-999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0847C8" w:rsidRDefault="000847C8" w:rsidP="00F26F5B">
            <w:pPr>
              <w:pStyle w:val="Cabealho"/>
              <w:tabs>
                <w:tab w:val="clear" w:pos="4419"/>
                <w:tab w:val="clear" w:pos="8838"/>
              </w:tabs>
              <w:snapToGrid w:val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25/02/2026</w:t>
            </w:r>
          </w:p>
        </w:tc>
        <w:tc>
          <w:tcPr>
            <w:tcW w:w="2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7C8" w:rsidRDefault="000847C8" w:rsidP="00F73BA8">
            <w:pPr>
              <w:pStyle w:val="Cabealho"/>
              <w:tabs>
                <w:tab w:val="clear" w:pos="4419"/>
                <w:tab w:val="clear" w:pos="8838"/>
              </w:tabs>
              <w:snapToGrid w:val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16/03/2026</w:t>
            </w:r>
          </w:p>
        </w:tc>
      </w:tr>
      <w:tr w:rsidR="000847C8"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</w:tcPr>
          <w:p w:rsidR="000847C8" w:rsidRDefault="000847C8">
            <w:pPr>
              <w:pStyle w:val="Cabealho"/>
              <w:tabs>
                <w:tab w:val="clear" w:pos="4419"/>
                <w:tab w:val="clear" w:pos="8838"/>
              </w:tabs>
              <w:snapToGrid w:val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18073-</w:t>
            </w:r>
            <w:smartTag w:uri="urn:schemas-microsoft-com:office:smarttags" w:element="metricconverter">
              <w:smartTagPr>
                <w:attr w:name="ProductID" w:val="000 a"/>
              </w:smartTagPr>
              <w:r>
                <w:rPr>
                  <w:rFonts w:ascii="Arial" w:hAnsi="Arial"/>
                  <w:sz w:val="18"/>
                </w:rPr>
                <w:t>000 a</w:t>
              </w:r>
            </w:smartTag>
            <w:r>
              <w:rPr>
                <w:rFonts w:ascii="Arial" w:hAnsi="Arial"/>
                <w:sz w:val="18"/>
              </w:rPr>
              <w:t xml:space="preserve"> 18075-775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0847C8" w:rsidRDefault="000847C8" w:rsidP="00F26F5B">
            <w:pPr>
              <w:pStyle w:val="Cabealho"/>
              <w:tabs>
                <w:tab w:val="clear" w:pos="4419"/>
                <w:tab w:val="clear" w:pos="8838"/>
              </w:tabs>
              <w:snapToGrid w:val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26/02/2026</w:t>
            </w:r>
          </w:p>
        </w:tc>
        <w:tc>
          <w:tcPr>
            <w:tcW w:w="2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7C8" w:rsidRDefault="000847C8" w:rsidP="00F73BA8">
            <w:pPr>
              <w:pStyle w:val="Cabealho"/>
              <w:tabs>
                <w:tab w:val="clear" w:pos="4419"/>
                <w:tab w:val="clear" w:pos="8838"/>
              </w:tabs>
              <w:snapToGrid w:val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17/03/2026</w:t>
            </w:r>
          </w:p>
        </w:tc>
      </w:tr>
      <w:tr w:rsidR="000847C8"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</w:tcPr>
          <w:p w:rsidR="000847C8" w:rsidRDefault="000847C8" w:rsidP="006D19B2">
            <w:pPr>
              <w:pStyle w:val="Cabealho"/>
              <w:tabs>
                <w:tab w:val="clear" w:pos="4419"/>
                <w:tab w:val="clear" w:pos="8838"/>
              </w:tabs>
              <w:snapToGrid w:val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18075-</w:t>
            </w:r>
            <w:smartTag w:uri="urn:schemas-microsoft-com:office:smarttags" w:element="metricconverter">
              <w:smartTagPr>
                <w:attr w:name="ProductID" w:val="776 a"/>
              </w:smartTagPr>
              <w:r>
                <w:rPr>
                  <w:rFonts w:ascii="Arial" w:hAnsi="Arial"/>
                  <w:sz w:val="18"/>
                </w:rPr>
                <w:t>776 a</w:t>
              </w:r>
            </w:smartTag>
            <w:r>
              <w:rPr>
                <w:rFonts w:ascii="Arial" w:hAnsi="Arial"/>
                <w:sz w:val="18"/>
              </w:rPr>
              <w:t xml:space="preserve"> 18077-534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0847C8" w:rsidRDefault="000847C8" w:rsidP="00F26F5B">
            <w:pPr>
              <w:pStyle w:val="Cabealho"/>
              <w:tabs>
                <w:tab w:val="clear" w:pos="4419"/>
                <w:tab w:val="clear" w:pos="8838"/>
              </w:tabs>
              <w:snapToGrid w:val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26/02/2026</w:t>
            </w:r>
          </w:p>
        </w:tc>
        <w:tc>
          <w:tcPr>
            <w:tcW w:w="2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7C8" w:rsidRDefault="000847C8" w:rsidP="00F73BA8">
            <w:pPr>
              <w:pStyle w:val="Cabealho"/>
              <w:tabs>
                <w:tab w:val="clear" w:pos="4419"/>
                <w:tab w:val="clear" w:pos="8838"/>
              </w:tabs>
              <w:snapToGrid w:val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17/03/2026</w:t>
            </w:r>
          </w:p>
        </w:tc>
      </w:tr>
      <w:tr w:rsidR="000847C8"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</w:tcPr>
          <w:p w:rsidR="000847C8" w:rsidRDefault="000847C8" w:rsidP="006D19B2">
            <w:pPr>
              <w:pStyle w:val="Cabealho"/>
              <w:tabs>
                <w:tab w:val="clear" w:pos="4419"/>
                <w:tab w:val="clear" w:pos="8838"/>
              </w:tabs>
              <w:snapToGrid w:val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18077-</w:t>
            </w:r>
            <w:smartTag w:uri="urn:schemas-microsoft-com:office:smarttags" w:element="metricconverter">
              <w:smartTagPr>
                <w:attr w:name="ProductID" w:val="535 a"/>
              </w:smartTagPr>
              <w:r>
                <w:rPr>
                  <w:rFonts w:ascii="Arial" w:hAnsi="Arial"/>
                  <w:sz w:val="18"/>
                </w:rPr>
                <w:t>535 a</w:t>
              </w:r>
            </w:smartTag>
            <w:r>
              <w:rPr>
                <w:rFonts w:ascii="Arial" w:hAnsi="Arial"/>
                <w:sz w:val="18"/>
              </w:rPr>
              <w:t xml:space="preserve"> 18079-999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0847C8" w:rsidRDefault="000847C8" w:rsidP="00F26F5B">
            <w:pPr>
              <w:pStyle w:val="Cabealho"/>
              <w:tabs>
                <w:tab w:val="clear" w:pos="4419"/>
                <w:tab w:val="clear" w:pos="8838"/>
              </w:tabs>
              <w:snapToGrid w:val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27/02/2026</w:t>
            </w:r>
          </w:p>
        </w:tc>
        <w:tc>
          <w:tcPr>
            <w:tcW w:w="2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7C8" w:rsidRDefault="000847C8" w:rsidP="00F73BA8">
            <w:pPr>
              <w:pStyle w:val="Cabealho"/>
              <w:tabs>
                <w:tab w:val="clear" w:pos="4419"/>
                <w:tab w:val="clear" w:pos="8838"/>
              </w:tabs>
              <w:snapToGrid w:val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18/03/2026</w:t>
            </w:r>
          </w:p>
        </w:tc>
      </w:tr>
      <w:tr w:rsidR="000847C8"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</w:tcPr>
          <w:p w:rsidR="000847C8" w:rsidRDefault="000847C8" w:rsidP="006D19B2">
            <w:pPr>
              <w:pStyle w:val="Cabealho"/>
              <w:tabs>
                <w:tab w:val="clear" w:pos="4419"/>
                <w:tab w:val="clear" w:pos="8838"/>
              </w:tabs>
              <w:snapToGrid w:val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18080-</w:t>
            </w:r>
            <w:smartTag w:uri="urn:schemas-microsoft-com:office:smarttags" w:element="metricconverter">
              <w:smartTagPr>
                <w:attr w:name="ProductID" w:val="000 a"/>
              </w:smartTagPr>
              <w:r>
                <w:rPr>
                  <w:rFonts w:ascii="Arial" w:hAnsi="Arial"/>
                  <w:sz w:val="18"/>
                </w:rPr>
                <w:t>000 a</w:t>
              </w:r>
            </w:smartTag>
            <w:r>
              <w:rPr>
                <w:rFonts w:ascii="Arial" w:hAnsi="Arial"/>
                <w:sz w:val="18"/>
              </w:rPr>
              <w:t xml:space="preserve"> 18082-999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0847C8" w:rsidRDefault="000847C8" w:rsidP="00F26F5B">
            <w:pPr>
              <w:pStyle w:val="Cabealho"/>
              <w:tabs>
                <w:tab w:val="clear" w:pos="4419"/>
                <w:tab w:val="clear" w:pos="8838"/>
              </w:tabs>
              <w:snapToGrid w:val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27/02/2026</w:t>
            </w:r>
          </w:p>
        </w:tc>
        <w:tc>
          <w:tcPr>
            <w:tcW w:w="2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7C8" w:rsidRDefault="000847C8" w:rsidP="00F73BA8">
            <w:pPr>
              <w:pStyle w:val="Cabealho"/>
              <w:tabs>
                <w:tab w:val="clear" w:pos="4419"/>
                <w:tab w:val="clear" w:pos="8838"/>
              </w:tabs>
              <w:snapToGrid w:val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18/03/2026</w:t>
            </w:r>
          </w:p>
        </w:tc>
      </w:tr>
      <w:tr w:rsidR="000847C8"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</w:tcPr>
          <w:p w:rsidR="000847C8" w:rsidRDefault="000847C8" w:rsidP="006D19B2">
            <w:pPr>
              <w:pStyle w:val="Cabealho"/>
              <w:tabs>
                <w:tab w:val="clear" w:pos="4419"/>
                <w:tab w:val="clear" w:pos="8838"/>
              </w:tabs>
              <w:snapToGrid w:val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18083-</w:t>
            </w:r>
            <w:smartTag w:uri="urn:schemas-microsoft-com:office:smarttags" w:element="metricconverter">
              <w:smartTagPr>
                <w:attr w:name="ProductID" w:val="000 a"/>
              </w:smartTagPr>
              <w:r>
                <w:rPr>
                  <w:rFonts w:ascii="Arial" w:hAnsi="Arial"/>
                  <w:sz w:val="18"/>
                </w:rPr>
                <w:t>000 a</w:t>
              </w:r>
            </w:smartTag>
            <w:r>
              <w:rPr>
                <w:rFonts w:ascii="Arial" w:hAnsi="Arial"/>
                <w:sz w:val="18"/>
              </w:rPr>
              <w:t xml:space="preserve"> 18094-999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0847C8" w:rsidRDefault="000847C8" w:rsidP="00F26F5B">
            <w:pPr>
              <w:pStyle w:val="Cabealho"/>
              <w:tabs>
                <w:tab w:val="clear" w:pos="4419"/>
                <w:tab w:val="clear" w:pos="8838"/>
              </w:tabs>
              <w:snapToGrid w:val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02/03</w:t>
            </w:r>
            <w:r>
              <w:rPr>
                <w:rFonts w:ascii="Arial" w:hAnsi="Arial"/>
                <w:sz w:val="18"/>
              </w:rPr>
              <w:t>/2026</w:t>
            </w:r>
          </w:p>
        </w:tc>
        <w:tc>
          <w:tcPr>
            <w:tcW w:w="2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7C8" w:rsidRDefault="000847C8" w:rsidP="00F73BA8">
            <w:pPr>
              <w:pStyle w:val="Cabealho"/>
              <w:tabs>
                <w:tab w:val="clear" w:pos="4419"/>
                <w:tab w:val="clear" w:pos="8838"/>
              </w:tabs>
              <w:snapToGrid w:val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19/03/2026</w:t>
            </w:r>
          </w:p>
        </w:tc>
      </w:tr>
      <w:tr w:rsidR="000847C8"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</w:tcPr>
          <w:p w:rsidR="000847C8" w:rsidRDefault="000847C8">
            <w:pPr>
              <w:pStyle w:val="Cabealho"/>
              <w:tabs>
                <w:tab w:val="clear" w:pos="4419"/>
                <w:tab w:val="clear" w:pos="8838"/>
              </w:tabs>
              <w:snapToGrid w:val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18095-</w:t>
            </w:r>
            <w:smartTag w:uri="urn:schemas-microsoft-com:office:smarttags" w:element="metricconverter">
              <w:smartTagPr>
                <w:attr w:name="ProductID" w:val="000 a"/>
              </w:smartTagPr>
              <w:r>
                <w:rPr>
                  <w:rFonts w:ascii="Arial" w:hAnsi="Arial"/>
                  <w:sz w:val="18"/>
                </w:rPr>
                <w:t>000 a</w:t>
              </w:r>
            </w:smartTag>
            <w:r>
              <w:rPr>
                <w:rFonts w:ascii="Arial" w:hAnsi="Arial"/>
                <w:sz w:val="18"/>
              </w:rPr>
              <w:t xml:space="preserve"> 18099-999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0847C8" w:rsidRDefault="000847C8" w:rsidP="00F26F5B">
            <w:pPr>
              <w:pStyle w:val="Cabealho"/>
              <w:tabs>
                <w:tab w:val="clear" w:pos="4419"/>
                <w:tab w:val="clear" w:pos="8838"/>
              </w:tabs>
              <w:snapToGrid w:val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02/03</w:t>
            </w:r>
            <w:r>
              <w:rPr>
                <w:rFonts w:ascii="Arial" w:hAnsi="Arial"/>
                <w:sz w:val="18"/>
              </w:rPr>
              <w:t>/2026</w:t>
            </w:r>
          </w:p>
        </w:tc>
        <w:tc>
          <w:tcPr>
            <w:tcW w:w="2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7C8" w:rsidRDefault="000847C8" w:rsidP="00F73BA8">
            <w:pPr>
              <w:pStyle w:val="Cabealho"/>
              <w:tabs>
                <w:tab w:val="clear" w:pos="4419"/>
                <w:tab w:val="clear" w:pos="8838"/>
              </w:tabs>
              <w:snapToGrid w:val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19/03/2026</w:t>
            </w:r>
          </w:p>
        </w:tc>
      </w:tr>
      <w:tr w:rsidR="000847C8"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</w:tcPr>
          <w:p w:rsidR="000847C8" w:rsidRDefault="000847C8" w:rsidP="003A16D5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Éden, </w:t>
            </w:r>
            <w:proofErr w:type="spellStart"/>
            <w:r>
              <w:rPr>
                <w:rFonts w:ascii="Arial" w:hAnsi="Arial"/>
                <w:sz w:val="18"/>
              </w:rPr>
              <w:t>Cajuru</w:t>
            </w:r>
            <w:proofErr w:type="spellEnd"/>
            <w:r>
              <w:rPr>
                <w:rFonts w:ascii="Arial" w:hAnsi="Arial"/>
                <w:sz w:val="18"/>
              </w:rPr>
              <w:t>, Brigº Tobias, Aparecidinha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0847C8" w:rsidRDefault="000847C8" w:rsidP="00ED6165">
            <w:pPr>
              <w:pStyle w:val="Cabealho"/>
              <w:tabs>
                <w:tab w:val="clear" w:pos="4419"/>
                <w:tab w:val="clear" w:pos="8838"/>
              </w:tabs>
              <w:snapToGrid w:val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03/03/2026</w:t>
            </w:r>
          </w:p>
        </w:tc>
        <w:tc>
          <w:tcPr>
            <w:tcW w:w="2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7C8" w:rsidRDefault="000847C8" w:rsidP="00F73BA8">
            <w:pPr>
              <w:pStyle w:val="Cabealho"/>
              <w:tabs>
                <w:tab w:val="clear" w:pos="4419"/>
                <w:tab w:val="clear" w:pos="8838"/>
              </w:tabs>
              <w:snapToGrid w:val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20/03/2026</w:t>
            </w:r>
          </w:p>
        </w:tc>
      </w:tr>
      <w:tr w:rsidR="000847C8"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</w:tcPr>
          <w:p w:rsidR="000847C8" w:rsidRDefault="000847C8" w:rsidP="003A16D5">
            <w:pPr>
              <w:pStyle w:val="Cabealho"/>
              <w:tabs>
                <w:tab w:val="clear" w:pos="4419"/>
                <w:tab w:val="clear" w:pos="8838"/>
              </w:tabs>
              <w:snapToGrid w:val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Fora do Município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0847C8" w:rsidRDefault="000847C8" w:rsidP="00ED6165">
            <w:pPr>
              <w:pStyle w:val="Cabealho"/>
              <w:tabs>
                <w:tab w:val="clear" w:pos="4419"/>
                <w:tab w:val="clear" w:pos="8838"/>
              </w:tabs>
              <w:snapToGrid w:val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03/03/2026</w:t>
            </w:r>
          </w:p>
        </w:tc>
        <w:tc>
          <w:tcPr>
            <w:tcW w:w="2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7C8" w:rsidRDefault="000847C8" w:rsidP="00F73BA8">
            <w:pPr>
              <w:pStyle w:val="Cabealho"/>
              <w:tabs>
                <w:tab w:val="clear" w:pos="4419"/>
                <w:tab w:val="clear" w:pos="8838"/>
              </w:tabs>
              <w:snapToGrid w:val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20/03/2026</w:t>
            </w:r>
          </w:p>
        </w:tc>
      </w:tr>
    </w:tbl>
    <w:p w:rsidR="001A617A" w:rsidRPr="00687E03" w:rsidRDefault="001A617A">
      <w:pPr>
        <w:pStyle w:val="Cabealho"/>
        <w:tabs>
          <w:tab w:val="clear" w:pos="4419"/>
          <w:tab w:val="clear" w:pos="8838"/>
        </w:tabs>
        <w:jc w:val="both"/>
        <w:rPr>
          <w:rFonts w:ascii="Arial" w:hAnsi="Arial"/>
          <w:b/>
          <w:sz w:val="10"/>
          <w:szCs w:val="10"/>
        </w:rPr>
      </w:pPr>
    </w:p>
    <w:p w:rsidR="000021FB" w:rsidRPr="00530FA9" w:rsidRDefault="000021FB">
      <w:pPr>
        <w:pStyle w:val="Cabealho"/>
        <w:tabs>
          <w:tab w:val="clear" w:pos="4419"/>
          <w:tab w:val="clear" w:pos="8838"/>
        </w:tabs>
        <w:jc w:val="both"/>
        <w:rPr>
          <w:rFonts w:ascii="Arial" w:hAnsi="Arial"/>
          <w:sz w:val="18"/>
        </w:rPr>
      </w:pPr>
      <w:r>
        <w:rPr>
          <w:rFonts w:ascii="Arial" w:hAnsi="Arial"/>
          <w:b/>
          <w:sz w:val="18"/>
        </w:rPr>
        <w:tab/>
        <w:t xml:space="preserve">I – </w:t>
      </w:r>
      <w:r>
        <w:rPr>
          <w:rFonts w:ascii="Arial" w:hAnsi="Arial"/>
          <w:sz w:val="18"/>
        </w:rPr>
        <w:t>Os carnês de que trata este Edital</w:t>
      </w:r>
      <w:r w:rsidR="001E3C6B">
        <w:rPr>
          <w:rFonts w:ascii="Arial" w:hAnsi="Arial"/>
          <w:sz w:val="18"/>
        </w:rPr>
        <w:t>,</w:t>
      </w:r>
      <w:r>
        <w:rPr>
          <w:rFonts w:ascii="Arial" w:hAnsi="Arial"/>
          <w:sz w:val="18"/>
        </w:rPr>
        <w:t xml:space="preserve"> referente ao </w:t>
      </w:r>
      <w:r>
        <w:rPr>
          <w:rFonts w:ascii="Arial" w:hAnsi="Arial"/>
          <w:b/>
          <w:sz w:val="18"/>
        </w:rPr>
        <w:t xml:space="preserve">exercício de </w:t>
      </w:r>
      <w:r w:rsidR="005E31C2">
        <w:rPr>
          <w:rFonts w:ascii="Arial" w:hAnsi="Arial"/>
          <w:b/>
          <w:sz w:val="18"/>
        </w:rPr>
        <w:t>202</w:t>
      </w:r>
      <w:r w:rsidR="00610D2F">
        <w:rPr>
          <w:rFonts w:ascii="Arial" w:hAnsi="Arial"/>
          <w:b/>
          <w:sz w:val="18"/>
        </w:rPr>
        <w:t>6</w:t>
      </w:r>
      <w:r w:rsidR="001E3C6B">
        <w:rPr>
          <w:rFonts w:ascii="Arial" w:hAnsi="Arial"/>
          <w:b/>
          <w:sz w:val="18"/>
        </w:rPr>
        <w:t>,</w:t>
      </w:r>
      <w:r>
        <w:rPr>
          <w:rFonts w:ascii="Arial" w:hAnsi="Arial"/>
          <w:sz w:val="18"/>
        </w:rPr>
        <w:t xml:space="preserve"> serão entregues de forma simples, sem declaração de recebimento por parte do contribuinte. </w:t>
      </w:r>
      <w:r>
        <w:rPr>
          <w:rFonts w:ascii="Arial" w:hAnsi="Arial"/>
          <w:b/>
          <w:sz w:val="18"/>
        </w:rPr>
        <w:t xml:space="preserve">Assim, é importante </w:t>
      </w:r>
      <w:r w:rsidR="00695C73">
        <w:rPr>
          <w:rFonts w:ascii="Arial" w:hAnsi="Arial"/>
          <w:b/>
          <w:sz w:val="18"/>
        </w:rPr>
        <w:t xml:space="preserve">a </w:t>
      </w:r>
      <w:r>
        <w:rPr>
          <w:rFonts w:ascii="Arial" w:hAnsi="Arial"/>
          <w:b/>
          <w:sz w:val="18"/>
        </w:rPr>
        <w:t>atenção dos Srs. Contrib</w:t>
      </w:r>
      <w:r w:rsidR="00530FA9">
        <w:rPr>
          <w:rFonts w:ascii="Arial" w:hAnsi="Arial"/>
          <w:b/>
          <w:sz w:val="18"/>
        </w:rPr>
        <w:t>uintes às datas acima indicadas</w:t>
      </w:r>
      <w:r w:rsidR="00530FA9">
        <w:rPr>
          <w:rFonts w:ascii="Arial" w:hAnsi="Arial"/>
          <w:sz w:val="18"/>
        </w:rPr>
        <w:t>.</w:t>
      </w:r>
    </w:p>
    <w:p w:rsidR="000021FB" w:rsidRDefault="000021FB">
      <w:pPr>
        <w:pStyle w:val="Cabealho"/>
        <w:tabs>
          <w:tab w:val="clear" w:pos="4419"/>
          <w:tab w:val="clear" w:pos="8838"/>
        </w:tabs>
        <w:jc w:val="both"/>
        <w:rPr>
          <w:rFonts w:ascii="Arial" w:hAnsi="Arial"/>
          <w:sz w:val="18"/>
        </w:rPr>
      </w:pPr>
    </w:p>
    <w:p w:rsidR="000021FB" w:rsidRDefault="000021FB">
      <w:pPr>
        <w:pStyle w:val="Cabealho"/>
        <w:tabs>
          <w:tab w:val="clear" w:pos="4419"/>
          <w:tab w:val="clear" w:pos="8838"/>
        </w:tabs>
        <w:jc w:val="both"/>
        <w:rPr>
          <w:rFonts w:ascii="Arial" w:hAnsi="Arial"/>
          <w:sz w:val="18"/>
        </w:rPr>
      </w:pPr>
      <w:r>
        <w:rPr>
          <w:rFonts w:ascii="Arial" w:hAnsi="Arial"/>
          <w:b/>
          <w:sz w:val="18"/>
        </w:rPr>
        <w:tab/>
        <w:t>II –</w:t>
      </w:r>
      <w:r>
        <w:rPr>
          <w:rFonts w:ascii="Arial" w:hAnsi="Arial"/>
          <w:sz w:val="18"/>
        </w:rPr>
        <w:t xml:space="preserve"> Os contribuintes que não receberem seus carnês </w:t>
      </w:r>
      <w:r>
        <w:rPr>
          <w:rFonts w:ascii="Arial" w:hAnsi="Arial"/>
          <w:b/>
          <w:sz w:val="18"/>
        </w:rPr>
        <w:t xml:space="preserve">até </w:t>
      </w:r>
      <w:r w:rsidR="008832CC">
        <w:rPr>
          <w:rFonts w:ascii="Arial" w:hAnsi="Arial"/>
          <w:b/>
          <w:sz w:val="18"/>
        </w:rPr>
        <w:t xml:space="preserve">a última data prevista para a entrega </w:t>
      </w:r>
      <w:r>
        <w:rPr>
          <w:rFonts w:ascii="Arial" w:hAnsi="Arial"/>
          <w:b/>
          <w:sz w:val="18"/>
        </w:rPr>
        <w:t>acima indicadas</w:t>
      </w:r>
      <w:r>
        <w:rPr>
          <w:rFonts w:ascii="Arial" w:hAnsi="Arial"/>
          <w:sz w:val="18"/>
        </w:rPr>
        <w:t xml:space="preserve">, deverão requerer </w:t>
      </w:r>
      <w:r w:rsidR="008913E1">
        <w:rPr>
          <w:rFonts w:ascii="Arial" w:hAnsi="Arial"/>
          <w:sz w:val="18"/>
        </w:rPr>
        <w:t xml:space="preserve">a </w:t>
      </w:r>
      <w:r>
        <w:rPr>
          <w:rFonts w:ascii="Arial" w:hAnsi="Arial"/>
          <w:b/>
          <w:sz w:val="18"/>
        </w:rPr>
        <w:t>2ª via</w:t>
      </w:r>
      <w:r>
        <w:rPr>
          <w:rFonts w:ascii="Arial" w:hAnsi="Arial"/>
          <w:sz w:val="18"/>
        </w:rPr>
        <w:t xml:space="preserve"> dos mesmos, munidos do carnê do exercício anterior e </w:t>
      </w:r>
      <w:r w:rsidR="00695C73">
        <w:rPr>
          <w:rFonts w:ascii="Arial" w:hAnsi="Arial"/>
          <w:sz w:val="18"/>
        </w:rPr>
        <w:t>de seus documentos pessoais, em uma</w:t>
      </w:r>
      <w:r>
        <w:rPr>
          <w:rFonts w:ascii="Arial" w:hAnsi="Arial"/>
          <w:sz w:val="18"/>
        </w:rPr>
        <w:t xml:space="preserve"> </w:t>
      </w:r>
      <w:r w:rsidR="00695C73">
        <w:rPr>
          <w:rFonts w:ascii="Arial" w:hAnsi="Arial"/>
          <w:sz w:val="18"/>
        </w:rPr>
        <w:t xml:space="preserve">das </w:t>
      </w:r>
      <w:r>
        <w:rPr>
          <w:rFonts w:ascii="Arial" w:hAnsi="Arial"/>
          <w:b/>
          <w:sz w:val="18"/>
        </w:rPr>
        <w:t>UNIDADES DA</w:t>
      </w:r>
      <w:r w:rsidR="00DB4031">
        <w:rPr>
          <w:rFonts w:ascii="Arial" w:hAnsi="Arial"/>
          <w:b/>
          <w:sz w:val="18"/>
        </w:rPr>
        <w:t>S</w:t>
      </w:r>
      <w:r>
        <w:rPr>
          <w:rFonts w:ascii="Arial" w:hAnsi="Arial"/>
          <w:b/>
          <w:sz w:val="18"/>
        </w:rPr>
        <w:t xml:space="preserve"> CASA</w:t>
      </w:r>
      <w:r w:rsidR="00DB4031">
        <w:rPr>
          <w:rFonts w:ascii="Arial" w:hAnsi="Arial"/>
          <w:b/>
          <w:sz w:val="18"/>
        </w:rPr>
        <w:t>S</w:t>
      </w:r>
      <w:r>
        <w:rPr>
          <w:rFonts w:ascii="Arial" w:hAnsi="Arial"/>
          <w:b/>
          <w:sz w:val="18"/>
        </w:rPr>
        <w:t xml:space="preserve"> DO CIDADÃO</w:t>
      </w:r>
      <w:r w:rsidR="00695C73">
        <w:rPr>
          <w:rFonts w:ascii="Arial" w:hAnsi="Arial"/>
          <w:b/>
          <w:sz w:val="18"/>
        </w:rPr>
        <w:t>,</w:t>
      </w:r>
      <w:r w:rsidR="00695C73">
        <w:rPr>
          <w:rFonts w:ascii="Arial" w:hAnsi="Arial"/>
          <w:sz w:val="18"/>
        </w:rPr>
        <w:t xml:space="preserve"> de segunda a sexta-feira (consulte locais no link </w:t>
      </w:r>
      <w:hyperlink r:id="rId10" w:history="1">
        <w:r w:rsidR="00A02381">
          <w:rPr>
            <w:rStyle w:val="Hyperlink"/>
            <w:rFonts w:ascii="Arial" w:hAnsi="Arial"/>
            <w:b/>
            <w:i/>
            <w:sz w:val="18"/>
          </w:rPr>
          <w:t>f</w:t>
        </w:r>
        <w:r w:rsidR="00B10FF0" w:rsidRPr="00B10FF0">
          <w:rPr>
            <w:rStyle w:val="Hyperlink"/>
            <w:rFonts w:ascii="Arial" w:hAnsi="Arial"/>
            <w:b/>
            <w:i/>
            <w:sz w:val="18"/>
          </w:rPr>
          <w:t>azenda.sorocaba.sp.gov.br/casadocidadao/locais-das-casas-</w:t>
        </w:r>
        <w:r w:rsidR="00B10FF0" w:rsidRPr="00B10FF0">
          <w:rPr>
            <w:rStyle w:val="Hyperlink"/>
            <w:rFonts w:ascii="Arial" w:hAnsi="Arial"/>
            <w:b/>
            <w:i/>
            <w:sz w:val="18"/>
          </w:rPr>
          <w:t>d</w:t>
        </w:r>
        <w:r w:rsidR="00B10FF0" w:rsidRPr="00B10FF0">
          <w:rPr>
            <w:rStyle w:val="Hyperlink"/>
            <w:rFonts w:ascii="Arial" w:hAnsi="Arial"/>
            <w:b/>
            <w:i/>
            <w:sz w:val="18"/>
          </w:rPr>
          <w:t>o-cidadao</w:t>
        </w:r>
      </w:hyperlink>
      <w:r w:rsidR="00B10FF0" w:rsidRPr="00B10FF0">
        <w:rPr>
          <w:rFonts w:ascii="Arial" w:hAnsi="Arial"/>
          <w:sz w:val="18"/>
        </w:rPr>
        <w:t>)</w:t>
      </w:r>
      <w:r w:rsidR="00B10FF0">
        <w:rPr>
          <w:rFonts w:ascii="Arial" w:hAnsi="Arial"/>
          <w:sz w:val="18"/>
        </w:rPr>
        <w:t xml:space="preserve"> </w:t>
      </w:r>
      <w:r w:rsidR="00CB1835">
        <w:rPr>
          <w:rFonts w:ascii="Arial" w:hAnsi="Arial"/>
          <w:sz w:val="18"/>
        </w:rPr>
        <w:t>ou retirar a guia de pagamento através do site da Prefeitura</w:t>
      </w:r>
      <w:r w:rsidR="00695C73">
        <w:rPr>
          <w:rFonts w:ascii="Arial" w:hAnsi="Arial"/>
          <w:sz w:val="18"/>
        </w:rPr>
        <w:t xml:space="preserve"> </w:t>
      </w:r>
      <w:r w:rsidR="00CB1835">
        <w:rPr>
          <w:rFonts w:ascii="Arial" w:hAnsi="Arial"/>
          <w:sz w:val="18"/>
        </w:rPr>
        <w:t xml:space="preserve">( </w:t>
      </w:r>
      <w:hyperlink r:id="rId11" w:history="1">
        <w:r w:rsidR="00A655A2">
          <w:rPr>
            <w:rStyle w:val="Hyperlink"/>
            <w:rFonts w:ascii="Arial" w:hAnsi="Arial"/>
            <w:b/>
            <w:i/>
            <w:sz w:val="18"/>
          </w:rPr>
          <w:t>fazenda.</w:t>
        </w:r>
        <w:proofErr w:type="spellStart"/>
        <w:r w:rsidR="00A655A2">
          <w:rPr>
            <w:rStyle w:val="Hyperlink"/>
            <w:rFonts w:ascii="Arial" w:hAnsi="Arial"/>
            <w:b/>
            <w:i/>
            <w:sz w:val="18"/>
          </w:rPr>
          <w:t>sorocaba</w:t>
        </w:r>
        <w:proofErr w:type="spellEnd"/>
        <w:r w:rsidR="00A655A2">
          <w:rPr>
            <w:rStyle w:val="Hyperlink"/>
            <w:rFonts w:ascii="Arial" w:hAnsi="Arial"/>
            <w:b/>
            <w:i/>
            <w:sz w:val="18"/>
          </w:rPr>
          <w:t>.</w:t>
        </w:r>
        <w:proofErr w:type="spellStart"/>
        <w:r w:rsidR="00A655A2">
          <w:rPr>
            <w:rStyle w:val="Hyperlink"/>
            <w:rFonts w:ascii="Arial" w:hAnsi="Arial"/>
            <w:b/>
            <w:i/>
            <w:sz w:val="18"/>
          </w:rPr>
          <w:t>sp</w:t>
        </w:r>
        <w:proofErr w:type="spellEnd"/>
        <w:r w:rsidR="00A655A2">
          <w:rPr>
            <w:rStyle w:val="Hyperlink"/>
            <w:rFonts w:ascii="Arial" w:hAnsi="Arial"/>
            <w:b/>
            <w:i/>
            <w:sz w:val="18"/>
          </w:rPr>
          <w:t>.</w:t>
        </w:r>
        <w:proofErr w:type="spellStart"/>
        <w:r w:rsidR="00A655A2">
          <w:rPr>
            <w:rStyle w:val="Hyperlink"/>
            <w:rFonts w:ascii="Arial" w:hAnsi="Arial"/>
            <w:b/>
            <w:i/>
            <w:sz w:val="18"/>
          </w:rPr>
          <w:t>gov.br/i</w:t>
        </w:r>
        <w:r w:rsidR="00A655A2">
          <w:rPr>
            <w:rStyle w:val="Hyperlink"/>
            <w:rFonts w:ascii="Arial" w:hAnsi="Arial"/>
            <w:b/>
            <w:i/>
            <w:sz w:val="18"/>
          </w:rPr>
          <w:t>p</w:t>
        </w:r>
        <w:r w:rsidR="00A655A2">
          <w:rPr>
            <w:rStyle w:val="Hyperlink"/>
            <w:rFonts w:ascii="Arial" w:hAnsi="Arial"/>
            <w:b/>
            <w:i/>
            <w:sz w:val="18"/>
          </w:rPr>
          <w:t>tu</w:t>
        </w:r>
        <w:proofErr w:type="spellEnd"/>
      </w:hyperlink>
      <w:r w:rsidR="002D4A94" w:rsidRPr="002D4A94">
        <w:rPr>
          <w:rFonts w:ascii="Arial" w:hAnsi="Arial" w:cs="Arial"/>
          <w:sz w:val="18"/>
          <w:szCs w:val="18"/>
        </w:rPr>
        <w:t xml:space="preserve"> </w:t>
      </w:r>
      <w:r w:rsidR="00CB1835">
        <w:rPr>
          <w:rFonts w:ascii="Arial" w:hAnsi="Arial"/>
          <w:sz w:val="18"/>
        </w:rPr>
        <w:t>).</w:t>
      </w:r>
    </w:p>
    <w:p w:rsidR="000021FB" w:rsidRDefault="000021FB">
      <w:pPr>
        <w:pStyle w:val="Cabealho"/>
        <w:tabs>
          <w:tab w:val="clear" w:pos="4419"/>
          <w:tab w:val="clear" w:pos="8838"/>
        </w:tabs>
        <w:jc w:val="both"/>
        <w:rPr>
          <w:rFonts w:ascii="Arial" w:hAnsi="Arial"/>
          <w:sz w:val="18"/>
        </w:rPr>
      </w:pPr>
    </w:p>
    <w:p w:rsidR="000021FB" w:rsidRDefault="000021FB">
      <w:pPr>
        <w:pStyle w:val="Cabealho"/>
        <w:tabs>
          <w:tab w:val="clear" w:pos="4419"/>
          <w:tab w:val="clear" w:pos="8838"/>
        </w:tabs>
        <w:jc w:val="both"/>
        <w:rPr>
          <w:rFonts w:ascii="Arial" w:hAnsi="Arial"/>
          <w:sz w:val="18"/>
        </w:rPr>
      </w:pPr>
      <w:r>
        <w:rPr>
          <w:rFonts w:ascii="Arial" w:hAnsi="Arial"/>
          <w:b/>
          <w:sz w:val="18"/>
        </w:rPr>
        <w:tab/>
        <w:t>III –</w:t>
      </w:r>
      <w:r>
        <w:rPr>
          <w:rFonts w:ascii="Arial" w:hAnsi="Arial"/>
          <w:sz w:val="18"/>
        </w:rPr>
        <w:t xml:space="preserve"> Os contribuintes que possuem endereço para entrega de correspondência (domicílio fiscal) fora do Município de Sorocaba</w:t>
      </w:r>
      <w:r w:rsidR="00687E03">
        <w:rPr>
          <w:rFonts w:ascii="Arial" w:hAnsi="Arial"/>
          <w:sz w:val="18"/>
        </w:rPr>
        <w:t>,</w:t>
      </w:r>
      <w:r>
        <w:rPr>
          <w:rFonts w:ascii="Arial" w:hAnsi="Arial"/>
          <w:sz w:val="18"/>
        </w:rPr>
        <w:t xml:space="preserve"> serão considerados notificados dos lançamentos tributários </w:t>
      </w:r>
      <w:r w:rsidR="00FD596A">
        <w:rPr>
          <w:rFonts w:ascii="Arial" w:hAnsi="Arial"/>
          <w:sz w:val="18"/>
        </w:rPr>
        <w:t>pela entrega dos carnês de forma simples</w:t>
      </w:r>
      <w:r w:rsidR="00D040F5">
        <w:rPr>
          <w:rFonts w:ascii="Arial" w:hAnsi="Arial"/>
          <w:sz w:val="18"/>
        </w:rPr>
        <w:t xml:space="preserve"> (sem declaração de recebimento por parte do contribuinte)</w:t>
      </w:r>
      <w:r w:rsidR="00FD596A">
        <w:rPr>
          <w:rFonts w:ascii="Arial" w:hAnsi="Arial"/>
          <w:sz w:val="18"/>
        </w:rPr>
        <w:t xml:space="preserve"> e pelo presente Edital.</w:t>
      </w:r>
    </w:p>
    <w:p w:rsidR="000021FB" w:rsidRDefault="000021FB">
      <w:pPr>
        <w:pStyle w:val="Cabealho"/>
        <w:tabs>
          <w:tab w:val="clear" w:pos="4419"/>
          <w:tab w:val="clear" w:pos="8838"/>
        </w:tabs>
        <w:jc w:val="both"/>
        <w:rPr>
          <w:rFonts w:ascii="Arial" w:hAnsi="Arial"/>
          <w:sz w:val="18"/>
        </w:rPr>
      </w:pPr>
    </w:p>
    <w:p w:rsidR="000021FB" w:rsidRDefault="000021FB">
      <w:pPr>
        <w:pStyle w:val="Cabealho"/>
        <w:tabs>
          <w:tab w:val="clear" w:pos="4419"/>
          <w:tab w:val="clear" w:pos="8838"/>
        </w:tabs>
        <w:jc w:val="both"/>
        <w:rPr>
          <w:rFonts w:ascii="Arial" w:hAnsi="Arial"/>
          <w:sz w:val="18"/>
        </w:rPr>
      </w:pPr>
      <w:r>
        <w:rPr>
          <w:rFonts w:ascii="Arial" w:hAnsi="Arial"/>
          <w:b/>
          <w:sz w:val="18"/>
        </w:rPr>
        <w:tab/>
        <w:t>IV –</w:t>
      </w:r>
      <w:r>
        <w:rPr>
          <w:rFonts w:ascii="Arial" w:hAnsi="Arial"/>
          <w:sz w:val="18"/>
        </w:rPr>
        <w:t xml:space="preserve"> A ciência das </w:t>
      </w:r>
      <w:r>
        <w:rPr>
          <w:rFonts w:ascii="Arial" w:hAnsi="Arial"/>
          <w:b/>
          <w:sz w:val="18"/>
        </w:rPr>
        <w:t>decisões</w:t>
      </w:r>
      <w:r>
        <w:rPr>
          <w:rFonts w:ascii="Arial" w:hAnsi="Arial"/>
          <w:sz w:val="18"/>
        </w:rPr>
        <w:t xml:space="preserve"> proferidas nos procedimentos administrativos </w:t>
      </w:r>
      <w:r>
        <w:rPr>
          <w:rFonts w:ascii="Arial" w:hAnsi="Arial"/>
          <w:b/>
          <w:sz w:val="18"/>
        </w:rPr>
        <w:t>será efetivada através da publicação na Imprensa Oficial do Município,</w:t>
      </w:r>
      <w:r>
        <w:rPr>
          <w:rFonts w:ascii="Arial" w:hAnsi="Arial"/>
          <w:sz w:val="18"/>
        </w:rPr>
        <w:t xml:space="preserve"> de maneira resumida, sem prejuízo da entrega de forma simples da respectiva notificação. Para todos os efeitos, considerar-se-á a data em que forem publicadas as decisões n</w:t>
      </w:r>
      <w:r w:rsidR="00687E03">
        <w:rPr>
          <w:rFonts w:ascii="Arial" w:hAnsi="Arial"/>
          <w:sz w:val="18"/>
        </w:rPr>
        <w:t xml:space="preserve">a Imprensa Oficial do Município, conforme </w:t>
      </w:r>
      <w:hyperlink r:id="rId12" w:history="1">
        <w:r w:rsidR="00687E03" w:rsidRPr="00C445D4">
          <w:rPr>
            <w:rStyle w:val="Hyperlink"/>
            <w:rFonts w:ascii="Arial" w:hAnsi="Arial"/>
            <w:b/>
            <w:sz w:val="18"/>
          </w:rPr>
          <w:t>Lei Municipal 5.80</w:t>
        </w:r>
        <w:r w:rsidR="00687E03" w:rsidRPr="00C445D4">
          <w:rPr>
            <w:rStyle w:val="Hyperlink"/>
            <w:rFonts w:ascii="Arial" w:hAnsi="Arial"/>
            <w:b/>
            <w:sz w:val="18"/>
          </w:rPr>
          <w:t>9</w:t>
        </w:r>
        <w:r w:rsidR="00687E03" w:rsidRPr="00C445D4">
          <w:rPr>
            <w:rStyle w:val="Hyperlink"/>
            <w:rFonts w:ascii="Arial" w:hAnsi="Arial"/>
            <w:b/>
            <w:sz w:val="18"/>
          </w:rPr>
          <w:t>/</w:t>
        </w:r>
        <w:r w:rsidR="00687E03" w:rsidRPr="00C445D4">
          <w:rPr>
            <w:rStyle w:val="Hyperlink"/>
            <w:rFonts w:ascii="Arial" w:hAnsi="Arial"/>
            <w:b/>
            <w:sz w:val="18"/>
          </w:rPr>
          <w:t>199</w:t>
        </w:r>
        <w:r w:rsidR="00687E03" w:rsidRPr="00C445D4">
          <w:rPr>
            <w:rStyle w:val="Hyperlink"/>
            <w:rFonts w:ascii="Arial" w:hAnsi="Arial"/>
            <w:b/>
            <w:sz w:val="18"/>
          </w:rPr>
          <w:t>8</w:t>
        </w:r>
        <w:r w:rsidR="00687E03" w:rsidRPr="00C445D4">
          <w:rPr>
            <w:rStyle w:val="Hyperlink"/>
            <w:rFonts w:ascii="Arial" w:hAnsi="Arial"/>
            <w:b/>
            <w:sz w:val="18"/>
          </w:rPr>
          <w:t xml:space="preserve">, </w:t>
        </w:r>
        <w:r w:rsidR="00687E03" w:rsidRPr="00C445D4">
          <w:rPr>
            <w:rStyle w:val="Hyperlink"/>
            <w:rFonts w:ascii="Arial" w:hAnsi="Arial"/>
            <w:b/>
            <w:sz w:val="18"/>
          </w:rPr>
          <w:t>a</w:t>
        </w:r>
        <w:r w:rsidR="00687E03" w:rsidRPr="00C445D4">
          <w:rPr>
            <w:rStyle w:val="Hyperlink"/>
            <w:rFonts w:ascii="Arial" w:hAnsi="Arial"/>
            <w:b/>
            <w:sz w:val="18"/>
          </w:rPr>
          <w:t>rtigo 7°</w:t>
        </w:r>
      </w:hyperlink>
      <w:r w:rsidR="00687E03">
        <w:rPr>
          <w:rFonts w:ascii="Arial" w:hAnsi="Arial"/>
          <w:sz w:val="18"/>
        </w:rPr>
        <w:t>.</w:t>
      </w:r>
    </w:p>
    <w:p w:rsidR="00A1011E" w:rsidRDefault="00A1011E">
      <w:pPr>
        <w:pStyle w:val="Cabealho"/>
        <w:tabs>
          <w:tab w:val="clear" w:pos="4419"/>
          <w:tab w:val="clear" w:pos="8838"/>
        </w:tabs>
        <w:jc w:val="both"/>
        <w:rPr>
          <w:rFonts w:ascii="Arial" w:hAnsi="Arial"/>
          <w:sz w:val="18"/>
        </w:rPr>
      </w:pPr>
    </w:p>
    <w:p w:rsidR="000021FB" w:rsidRPr="00A1011E" w:rsidRDefault="00A1011E" w:rsidP="00A1011E">
      <w:pPr>
        <w:pStyle w:val="Cabealho"/>
        <w:tabs>
          <w:tab w:val="clear" w:pos="4419"/>
          <w:tab w:val="clear" w:pos="8838"/>
        </w:tabs>
        <w:ind w:firstLine="709"/>
        <w:jc w:val="both"/>
        <w:rPr>
          <w:rFonts w:ascii="Arial" w:hAnsi="Arial"/>
          <w:sz w:val="18"/>
        </w:rPr>
      </w:pPr>
      <w:r w:rsidRPr="00C161D7">
        <w:rPr>
          <w:rFonts w:ascii="Arial" w:hAnsi="Arial"/>
          <w:b/>
          <w:sz w:val="18"/>
        </w:rPr>
        <w:t>V</w:t>
      </w:r>
      <w:r>
        <w:rPr>
          <w:rFonts w:ascii="Arial" w:hAnsi="Arial"/>
          <w:b/>
          <w:sz w:val="18"/>
        </w:rPr>
        <w:t xml:space="preserve"> – </w:t>
      </w:r>
      <w:r>
        <w:rPr>
          <w:rFonts w:ascii="Arial" w:hAnsi="Arial"/>
          <w:sz w:val="18"/>
        </w:rPr>
        <w:t xml:space="preserve">O contribuinte do IPTU poderá beneficiar-se do desconto previsto na </w:t>
      </w:r>
      <w:hyperlink r:id="rId13" w:history="1">
        <w:r w:rsidRPr="003378E9">
          <w:rPr>
            <w:rStyle w:val="Hyperlink"/>
            <w:rFonts w:ascii="Arial" w:hAnsi="Arial"/>
            <w:b/>
            <w:sz w:val="18"/>
          </w:rPr>
          <w:t>Lei Munic</w:t>
        </w:r>
        <w:r w:rsidRPr="003378E9">
          <w:rPr>
            <w:rStyle w:val="Hyperlink"/>
            <w:rFonts w:ascii="Arial" w:hAnsi="Arial"/>
            <w:b/>
            <w:sz w:val="18"/>
          </w:rPr>
          <w:t>i</w:t>
        </w:r>
        <w:r w:rsidRPr="003378E9">
          <w:rPr>
            <w:rStyle w:val="Hyperlink"/>
            <w:rFonts w:ascii="Arial" w:hAnsi="Arial"/>
            <w:b/>
            <w:sz w:val="18"/>
          </w:rPr>
          <w:t>pal 11.636/2017</w:t>
        </w:r>
      </w:hyperlink>
      <w:r>
        <w:rPr>
          <w:rFonts w:ascii="Arial" w:hAnsi="Arial"/>
          <w:sz w:val="18"/>
        </w:rPr>
        <w:t>. Maiores informações poderão ser obtidas através do site da Prefeitura (</w:t>
      </w:r>
      <w:r w:rsidR="00A655A2">
        <w:rPr>
          <w:rFonts w:ascii="Arial" w:hAnsi="Arial"/>
          <w:sz w:val="18"/>
        </w:rPr>
        <w:t xml:space="preserve"> </w:t>
      </w:r>
      <w:hyperlink r:id="rId14" w:history="1">
        <w:r w:rsidR="00A655A2">
          <w:rPr>
            <w:rStyle w:val="Hyperlink"/>
            <w:rFonts w:ascii="Arial" w:hAnsi="Arial"/>
            <w:b/>
            <w:i/>
            <w:sz w:val="18"/>
          </w:rPr>
          <w:t>fazenda</w:t>
        </w:r>
        <w:r w:rsidR="00A655A2">
          <w:rPr>
            <w:rStyle w:val="Hyperlink"/>
            <w:rFonts w:ascii="Arial" w:hAnsi="Arial"/>
            <w:b/>
            <w:i/>
            <w:sz w:val="18"/>
          </w:rPr>
          <w:t>.</w:t>
        </w:r>
        <w:proofErr w:type="spellStart"/>
        <w:r w:rsidR="00A655A2">
          <w:rPr>
            <w:rStyle w:val="Hyperlink"/>
            <w:rFonts w:ascii="Arial" w:hAnsi="Arial"/>
            <w:b/>
            <w:i/>
            <w:sz w:val="18"/>
          </w:rPr>
          <w:t>sorocaba</w:t>
        </w:r>
        <w:proofErr w:type="spellEnd"/>
        <w:r w:rsidR="00A655A2">
          <w:rPr>
            <w:rStyle w:val="Hyperlink"/>
            <w:rFonts w:ascii="Arial" w:hAnsi="Arial"/>
            <w:b/>
            <w:i/>
            <w:sz w:val="18"/>
          </w:rPr>
          <w:t>.</w:t>
        </w:r>
        <w:proofErr w:type="spellStart"/>
        <w:r w:rsidR="00A655A2">
          <w:rPr>
            <w:rStyle w:val="Hyperlink"/>
            <w:rFonts w:ascii="Arial" w:hAnsi="Arial"/>
            <w:b/>
            <w:i/>
            <w:sz w:val="18"/>
          </w:rPr>
          <w:t>sp</w:t>
        </w:r>
        <w:proofErr w:type="spellEnd"/>
        <w:r w:rsidR="00A655A2">
          <w:rPr>
            <w:rStyle w:val="Hyperlink"/>
            <w:rFonts w:ascii="Arial" w:hAnsi="Arial"/>
            <w:b/>
            <w:i/>
            <w:sz w:val="18"/>
          </w:rPr>
          <w:t>.</w:t>
        </w:r>
        <w:proofErr w:type="spellStart"/>
        <w:r w:rsidR="00A655A2">
          <w:rPr>
            <w:rStyle w:val="Hyperlink"/>
            <w:rFonts w:ascii="Arial" w:hAnsi="Arial"/>
            <w:b/>
            <w:i/>
            <w:sz w:val="18"/>
          </w:rPr>
          <w:t>gov.br/iptu</w:t>
        </w:r>
        <w:proofErr w:type="spellEnd"/>
      </w:hyperlink>
      <w:r>
        <w:rPr>
          <w:rFonts w:ascii="Arial" w:hAnsi="Arial"/>
          <w:sz w:val="18"/>
        </w:rPr>
        <w:t xml:space="preserve"> ).</w:t>
      </w:r>
      <w:bookmarkStart w:id="0" w:name="_961858396"/>
      <w:bookmarkEnd w:id="0"/>
    </w:p>
    <w:sectPr w:rsidR="000021FB" w:rsidRPr="00A1011E" w:rsidSect="000B77A3">
      <w:headerReference w:type="default" r:id="rId15"/>
      <w:footerReference w:type="default" r:id="rId16"/>
      <w:footnotePr>
        <w:pos w:val="beneathText"/>
      </w:footnotePr>
      <w:pgSz w:w="11905" w:h="16837"/>
      <w:pgMar w:top="567" w:right="851" w:bottom="568" w:left="851" w:header="227" w:footer="25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2CD4" w:rsidRDefault="00BF2CD4">
      <w:r>
        <w:separator/>
      </w:r>
    </w:p>
  </w:endnote>
  <w:endnote w:type="continuationSeparator" w:id="0">
    <w:p w:rsidR="00BF2CD4" w:rsidRDefault="00BF2C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man 12cpi">
    <w:altName w:val="Arial"/>
    <w:charset w:val="00"/>
    <w:family w:val="modern"/>
    <w:pitch w:val="default"/>
    <w:sig w:usb0="00000000" w:usb1="00000000" w:usb2="00000000" w:usb3="00000000" w:csb0="0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21FB" w:rsidRDefault="000021FB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2CD4" w:rsidRDefault="00BF2CD4">
      <w:r>
        <w:separator/>
      </w:r>
    </w:p>
  </w:footnote>
  <w:footnote w:type="continuationSeparator" w:id="0">
    <w:p w:rsidR="00BF2CD4" w:rsidRDefault="00BF2C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70" w:type="dxa"/>
      <w:tblLayout w:type="fixed"/>
      <w:tblCellMar>
        <w:left w:w="70" w:type="dxa"/>
        <w:right w:w="70" w:type="dxa"/>
      </w:tblCellMar>
      <w:tblLook w:val="0000"/>
    </w:tblPr>
    <w:tblGrid>
      <w:gridCol w:w="2127"/>
      <w:gridCol w:w="7938"/>
    </w:tblGrid>
    <w:tr w:rsidR="000021FB">
      <w:tc>
        <w:tcPr>
          <w:tcW w:w="2127" w:type="dxa"/>
        </w:tcPr>
        <w:p w:rsidR="000021FB" w:rsidRDefault="000021FB">
          <w:pPr>
            <w:snapToGrid w:val="0"/>
          </w:pPr>
          <w:r>
            <w:object w:dxaOrig="1891" w:dyaOrig="163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10.6pt;height:118.1pt" o:ole="" filled="t">
                <v:fill color2="black"/>
                <v:imagedata r:id="rId1" o:title=""/>
              </v:shape>
              <o:OLEObject Type="Embed" ProgID="Word.Picture.8" ShapeID="_x0000_i1025" DrawAspect="Content" ObjectID="_1826801256" r:id="rId2"/>
            </w:object>
          </w:r>
        </w:p>
      </w:tc>
      <w:tc>
        <w:tcPr>
          <w:tcW w:w="7938" w:type="dxa"/>
        </w:tcPr>
        <w:p w:rsidR="000021FB" w:rsidRDefault="000021FB">
          <w:pPr>
            <w:snapToGrid w:val="0"/>
          </w:pPr>
        </w:p>
        <w:p w:rsidR="000021FB" w:rsidRDefault="000021FB">
          <w:pPr>
            <w:pStyle w:val="Ttulo6"/>
            <w:tabs>
              <w:tab w:val="left" w:pos="0"/>
            </w:tabs>
            <w:jc w:val="center"/>
            <w:rPr>
              <w:rFonts w:ascii="Arial" w:hAnsi="Arial"/>
              <w:sz w:val="36"/>
              <w:lang w:val="pt-BR"/>
            </w:rPr>
          </w:pPr>
          <w:r>
            <w:rPr>
              <w:rFonts w:ascii="Arial" w:hAnsi="Arial"/>
              <w:sz w:val="36"/>
              <w:lang w:val="pt-BR"/>
            </w:rPr>
            <w:t>PREFEITURA  DE  SOROCABA</w:t>
          </w:r>
        </w:p>
        <w:p w:rsidR="000021FB" w:rsidRDefault="000021FB">
          <w:pPr>
            <w:pStyle w:val="Ttulo6"/>
            <w:tabs>
              <w:tab w:val="left" w:pos="0"/>
            </w:tabs>
            <w:jc w:val="center"/>
            <w:rPr>
              <w:rFonts w:ascii="Arial" w:hAnsi="Arial"/>
              <w:sz w:val="36"/>
              <w:lang w:val="pt-BR"/>
            </w:rPr>
          </w:pPr>
          <w:r>
            <w:rPr>
              <w:rFonts w:ascii="Arial" w:hAnsi="Arial"/>
              <w:sz w:val="36"/>
              <w:lang w:val="pt-BR"/>
            </w:rPr>
            <w:t xml:space="preserve">SECRETARIA </w:t>
          </w:r>
          <w:r w:rsidR="007F428D">
            <w:rPr>
              <w:rFonts w:ascii="Arial" w:hAnsi="Arial"/>
              <w:sz w:val="36"/>
              <w:lang w:val="pt-BR"/>
            </w:rPr>
            <w:t>DA FAZENDA</w:t>
          </w:r>
        </w:p>
        <w:p w:rsidR="000021FB" w:rsidRDefault="000021FB">
          <w:pPr>
            <w:pStyle w:val="Ttulo6"/>
            <w:tabs>
              <w:tab w:val="left" w:pos="0"/>
            </w:tabs>
            <w:jc w:val="center"/>
            <w:rPr>
              <w:rFonts w:ascii="Arial" w:hAnsi="Arial"/>
              <w:sz w:val="36"/>
              <w:lang w:val="pt-BR"/>
            </w:rPr>
          </w:pPr>
          <w:r>
            <w:rPr>
              <w:rFonts w:ascii="Arial" w:hAnsi="Arial"/>
              <w:sz w:val="36"/>
              <w:lang w:val="pt-BR"/>
            </w:rPr>
            <w:t>ÁREA DE ADMINISTRAÇÃO TRIBUTÁRIA</w:t>
          </w:r>
        </w:p>
        <w:p w:rsidR="000021FB" w:rsidRDefault="000021FB">
          <w:pPr>
            <w:pStyle w:val="Ttulo4"/>
            <w:tabs>
              <w:tab w:val="left" w:pos="0"/>
            </w:tabs>
            <w:rPr>
              <w:rFonts w:ascii="Arial" w:hAnsi="Arial"/>
              <w:lang w:val="pt-BR"/>
            </w:rPr>
          </w:pPr>
          <w:r>
            <w:rPr>
              <w:rFonts w:ascii="Arial" w:hAnsi="Arial"/>
              <w:lang w:val="pt-BR"/>
            </w:rPr>
            <w:t>LEI Nº 5</w:t>
          </w:r>
          <w:r w:rsidR="00590EE0">
            <w:rPr>
              <w:rFonts w:ascii="Arial" w:hAnsi="Arial"/>
              <w:lang w:val="pt-BR"/>
            </w:rPr>
            <w:t>.</w:t>
          </w:r>
          <w:r>
            <w:rPr>
              <w:rFonts w:ascii="Arial" w:hAnsi="Arial"/>
              <w:lang w:val="pt-BR"/>
            </w:rPr>
            <w:t>809/</w:t>
          </w:r>
          <w:r w:rsidR="00590EE0">
            <w:rPr>
              <w:rFonts w:ascii="Arial" w:hAnsi="Arial"/>
              <w:lang w:val="pt-BR"/>
            </w:rPr>
            <w:t>19</w:t>
          </w:r>
          <w:r>
            <w:rPr>
              <w:rFonts w:ascii="Arial" w:hAnsi="Arial"/>
              <w:lang w:val="pt-BR"/>
            </w:rPr>
            <w:t>98</w:t>
          </w:r>
        </w:p>
        <w:p w:rsidR="000021FB" w:rsidRDefault="000021FB"/>
      </w:tc>
    </w:tr>
  </w:tbl>
  <w:p w:rsidR="000021FB" w:rsidRDefault="000021F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56322">
      <o:colormenu v:ext="edit" fillcolor="none [4]" strokecolor="none [1]" shadowcolor="none [2]"/>
    </o:shapedefaults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F97854"/>
    <w:rsid w:val="000021FB"/>
    <w:rsid w:val="000109F1"/>
    <w:rsid w:val="00021282"/>
    <w:rsid w:val="00023A6E"/>
    <w:rsid w:val="0003459D"/>
    <w:rsid w:val="00036967"/>
    <w:rsid w:val="000373CF"/>
    <w:rsid w:val="0004500E"/>
    <w:rsid w:val="0007343A"/>
    <w:rsid w:val="000847C8"/>
    <w:rsid w:val="000A6083"/>
    <w:rsid w:val="000B77A3"/>
    <w:rsid w:val="000C7C12"/>
    <w:rsid w:val="000E0D00"/>
    <w:rsid w:val="000E5C66"/>
    <w:rsid w:val="000F272D"/>
    <w:rsid w:val="001238EF"/>
    <w:rsid w:val="00130ACE"/>
    <w:rsid w:val="0013121D"/>
    <w:rsid w:val="001426BC"/>
    <w:rsid w:val="00151279"/>
    <w:rsid w:val="0015786F"/>
    <w:rsid w:val="001857B8"/>
    <w:rsid w:val="001A617A"/>
    <w:rsid w:val="001C51FF"/>
    <w:rsid w:val="001D5801"/>
    <w:rsid w:val="001E233C"/>
    <w:rsid w:val="001E3C6B"/>
    <w:rsid w:val="00205E96"/>
    <w:rsid w:val="0024531B"/>
    <w:rsid w:val="00255E54"/>
    <w:rsid w:val="002924DF"/>
    <w:rsid w:val="002A7A12"/>
    <w:rsid w:val="002B3B52"/>
    <w:rsid w:val="002C4B40"/>
    <w:rsid w:val="002D1AD5"/>
    <w:rsid w:val="002D4A94"/>
    <w:rsid w:val="00312891"/>
    <w:rsid w:val="00317698"/>
    <w:rsid w:val="003314F3"/>
    <w:rsid w:val="00336A12"/>
    <w:rsid w:val="003378E9"/>
    <w:rsid w:val="00342EAA"/>
    <w:rsid w:val="00362AA9"/>
    <w:rsid w:val="00370ECD"/>
    <w:rsid w:val="003907E2"/>
    <w:rsid w:val="003A16D5"/>
    <w:rsid w:val="003A288E"/>
    <w:rsid w:val="003A438F"/>
    <w:rsid w:val="003A78EE"/>
    <w:rsid w:val="003C1AEC"/>
    <w:rsid w:val="003C4869"/>
    <w:rsid w:val="003E11B8"/>
    <w:rsid w:val="0041047F"/>
    <w:rsid w:val="00441846"/>
    <w:rsid w:val="00451698"/>
    <w:rsid w:val="00493A64"/>
    <w:rsid w:val="004B12AE"/>
    <w:rsid w:val="004E6E19"/>
    <w:rsid w:val="004E6EEF"/>
    <w:rsid w:val="00524838"/>
    <w:rsid w:val="00530FA9"/>
    <w:rsid w:val="005631AD"/>
    <w:rsid w:val="00590EE0"/>
    <w:rsid w:val="00591399"/>
    <w:rsid w:val="005949D7"/>
    <w:rsid w:val="005A258C"/>
    <w:rsid w:val="005D35CA"/>
    <w:rsid w:val="005E31C2"/>
    <w:rsid w:val="005E6C97"/>
    <w:rsid w:val="005F1EFB"/>
    <w:rsid w:val="00610D2F"/>
    <w:rsid w:val="0061356B"/>
    <w:rsid w:val="00613B67"/>
    <w:rsid w:val="00641166"/>
    <w:rsid w:val="00651314"/>
    <w:rsid w:val="0067106E"/>
    <w:rsid w:val="00676BAA"/>
    <w:rsid w:val="00686781"/>
    <w:rsid w:val="00687E03"/>
    <w:rsid w:val="00695C73"/>
    <w:rsid w:val="006B2B86"/>
    <w:rsid w:val="006C7AB6"/>
    <w:rsid w:val="006D19B2"/>
    <w:rsid w:val="00722E81"/>
    <w:rsid w:val="00724207"/>
    <w:rsid w:val="0073193E"/>
    <w:rsid w:val="00751311"/>
    <w:rsid w:val="00776288"/>
    <w:rsid w:val="007B5AE3"/>
    <w:rsid w:val="007C2088"/>
    <w:rsid w:val="007D5208"/>
    <w:rsid w:val="007F428D"/>
    <w:rsid w:val="008204A1"/>
    <w:rsid w:val="00823173"/>
    <w:rsid w:val="00882C7B"/>
    <w:rsid w:val="008832CC"/>
    <w:rsid w:val="008913E1"/>
    <w:rsid w:val="00892C9F"/>
    <w:rsid w:val="00894E2A"/>
    <w:rsid w:val="008D2A6C"/>
    <w:rsid w:val="008F29ED"/>
    <w:rsid w:val="00912354"/>
    <w:rsid w:val="00914EC6"/>
    <w:rsid w:val="009229BC"/>
    <w:rsid w:val="0094316A"/>
    <w:rsid w:val="009478C0"/>
    <w:rsid w:val="00960FC5"/>
    <w:rsid w:val="00973DFD"/>
    <w:rsid w:val="009876D0"/>
    <w:rsid w:val="009932D6"/>
    <w:rsid w:val="009A227D"/>
    <w:rsid w:val="009C1064"/>
    <w:rsid w:val="009E6934"/>
    <w:rsid w:val="00A02381"/>
    <w:rsid w:val="00A1011E"/>
    <w:rsid w:val="00A41045"/>
    <w:rsid w:val="00A41B34"/>
    <w:rsid w:val="00A4427C"/>
    <w:rsid w:val="00A47533"/>
    <w:rsid w:val="00A655A2"/>
    <w:rsid w:val="00A65FDC"/>
    <w:rsid w:val="00A834D5"/>
    <w:rsid w:val="00A87AFB"/>
    <w:rsid w:val="00A91BB7"/>
    <w:rsid w:val="00AB1FF4"/>
    <w:rsid w:val="00AE7DD8"/>
    <w:rsid w:val="00AF41DA"/>
    <w:rsid w:val="00B05895"/>
    <w:rsid w:val="00B1058D"/>
    <w:rsid w:val="00B10FF0"/>
    <w:rsid w:val="00B13D90"/>
    <w:rsid w:val="00B44B49"/>
    <w:rsid w:val="00B45B44"/>
    <w:rsid w:val="00B674F3"/>
    <w:rsid w:val="00B777EE"/>
    <w:rsid w:val="00B77B04"/>
    <w:rsid w:val="00BB7C1E"/>
    <w:rsid w:val="00BF13D6"/>
    <w:rsid w:val="00BF2CD4"/>
    <w:rsid w:val="00C11A00"/>
    <w:rsid w:val="00C445D4"/>
    <w:rsid w:val="00C6204A"/>
    <w:rsid w:val="00CA1137"/>
    <w:rsid w:val="00CA30DF"/>
    <w:rsid w:val="00CA58B1"/>
    <w:rsid w:val="00CA774D"/>
    <w:rsid w:val="00CB1835"/>
    <w:rsid w:val="00CB1E33"/>
    <w:rsid w:val="00CF2B30"/>
    <w:rsid w:val="00CF4E2F"/>
    <w:rsid w:val="00D03C94"/>
    <w:rsid w:val="00D040F5"/>
    <w:rsid w:val="00D07E51"/>
    <w:rsid w:val="00D12ECD"/>
    <w:rsid w:val="00D26BDF"/>
    <w:rsid w:val="00D35EC5"/>
    <w:rsid w:val="00D40005"/>
    <w:rsid w:val="00D40459"/>
    <w:rsid w:val="00D5101A"/>
    <w:rsid w:val="00D51351"/>
    <w:rsid w:val="00D5422F"/>
    <w:rsid w:val="00D568D7"/>
    <w:rsid w:val="00D66D67"/>
    <w:rsid w:val="00DB245C"/>
    <w:rsid w:val="00DB4031"/>
    <w:rsid w:val="00DE2B2C"/>
    <w:rsid w:val="00DE7673"/>
    <w:rsid w:val="00E074D0"/>
    <w:rsid w:val="00E270BB"/>
    <w:rsid w:val="00E74492"/>
    <w:rsid w:val="00E74AB1"/>
    <w:rsid w:val="00EB66C9"/>
    <w:rsid w:val="00ED14E8"/>
    <w:rsid w:val="00F214D1"/>
    <w:rsid w:val="00F73BA8"/>
    <w:rsid w:val="00F80FC4"/>
    <w:rsid w:val="00F835D9"/>
    <w:rsid w:val="00F97854"/>
    <w:rsid w:val="00FB2C25"/>
    <w:rsid w:val="00FB452C"/>
    <w:rsid w:val="00FD59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6322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5AE3"/>
    <w:pPr>
      <w:suppressAutoHyphens/>
    </w:pPr>
    <w:rPr>
      <w:rFonts w:ascii="Roman 12cpi" w:hAnsi="Roman 12cpi"/>
      <w:sz w:val="24"/>
      <w:lang w:eastAsia="ar-SA"/>
    </w:rPr>
  </w:style>
  <w:style w:type="paragraph" w:styleId="Ttulo1">
    <w:name w:val="heading 1"/>
    <w:basedOn w:val="Normal"/>
    <w:next w:val="Normal"/>
    <w:qFormat/>
    <w:rsid w:val="007B5AE3"/>
    <w:pPr>
      <w:keepNext/>
      <w:tabs>
        <w:tab w:val="num" w:pos="0"/>
      </w:tabs>
      <w:spacing w:line="480" w:lineRule="auto"/>
      <w:jc w:val="right"/>
      <w:outlineLvl w:val="0"/>
    </w:pPr>
    <w:rPr>
      <w:sz w:val="28"/>
      <w:lang w:val="en-US"/>
    </w:rPr>
  </w:style>
  <w:style w:type="paragraph" w:styleId="Ttulo2">
    <w:name w:val="heading 2"/>
    <w:basedOn w:val="Normal"/>
    <w:next w:val="Normal"/>
    <w:qFormat/>
    <w:rsid w:val="007B5AE3"/>
    <w:pPr>
      <w:keepNext/>
      <w:tabs>
        <w:tab w:val="num" w:pos="0"/>
      </w:tabs>
      <w:outlineLvl w:val="1"/>
    </w:pPr>
    <w:rPr>
      <w:b/>
      <w:lang w:val="en-US"/>
    </w:rPr>
  </w:style>
  <w:style w:type="paragraph" w:styleId="Ttulo3">
    <w:name w:val="heading 3"/>
    <w:basedOn w:val="Normal"/>
    <w:next w:val="Normal"/>
    <w:qFormat/>
    <w:rsid w:val="007B5AE3"/>
    <w:pPr>
      <w:keepNext/>
      <w:tabs>
        <w:tab w:val="num" w:pos="0"/>
      </w:tabs>
      <w:outlineLvl w:val="2"/>
    </w:pPr>
    <w:rPr>
      <w:rFonts w:ascii="Arial Narrow" w:hAnsi="Arial Narrow"/>
      <w:sz w:val="28"/>
      <w:lang w:val="en-US"/>
    </w:rPr>
  </w:style>
  <w:style w:type="paragraph" w:styleId="Ttulo4">
    <w:name w:val="heading 4"/>
    <w:basedOn w:val="Normal"/>
    <w:next w:val="Normal"/>
    <w:qFormat/>
    <w:rsid w:val="007B5AE3"/>
    <w:pPr>
      <w:keepNext/>
      <w:tabs>
        <w:tab w:val="num" w:pos="0"/>
      </w:tabs>
      <w:jc w:val="center"/>
      <w:outlineLvl w:val="3"/>
    </w:pPr>
    <w:rPr>
      <w:b/>
      <w:sz w:val="36"/>
      <w:lang w:val="en-US"/>
    </w:rPr>
  </w:style>
  <w:style w:type="paragraph" w:styleId="Ttulo5">
    <w:name w:val="heading 5"/>
    <w:basedOn w:val="Normal"/>
    <w:next w:val="Normal"/>
    <w:qFormat/>
    <w:rsid w:val="007B5AE3"/>
    <w:pPr>
      <w:keepNext/>
      <w:tabs>
        <w:tab w:val="num" w:pos="0"/>
      </w:tabs>
      <w:jc w:val="center"/>
      <w:outlineLvl w:val="4"/>
    </w:pPr>
    <w:rPr>
      <w:b/>
      <w:sz w:val="32"/>
      <w:lang w:val="en-US"/>
    </w:rPr>
  </w:style>
  <w:style w:type="paragraph" w:styleId="Ttulo6">
    <w:name w:val="heading 6"/>
    <w:basedOn w:val="Normal"/>
    <w:next w:val="Normal"/>
    <w:qFormat/>
    <w:rsid w:val="007B5AE3"/>
    <w:pPr>
      <w:keepNext/>
      <w:tabs>
        <w:tab w:val="num" w:pos="0"/>
      </w:tabs>
      <w:outlineLvl w:val="5"/>
    </w:pPr>
    <w:rPr>
      <w:b/>
      <w:sz w:val="28"/>
      <w:lang w:val="en-US"/>
    </w:rPr>
  </w:style>
  <w:style w:type="paragraph" w:styleId="Ttulo7">
    <w:name w:val="heading 7"/>
    <w:basedOn w:val="Normal"/>
    <w:next w:val="Normal"/>
    <w:qFormat/>
    <w:rsid w:val="007B5AE3"/>
    <w:pPr>
      <w:keepNext/>
      <w:tabs>
        <w:tab w:val="num" w:pos="0"/>
      </w:tabs>
      <w:outlineLvl w:val="6"/>
    </w:pPr>
  </w:style>
  <w:style w:type="paragraph" w:styleId="Ttulo8">
    <w:name w:val="heading 8"/>
    <w:basedOn w:val="Normal"/>
    <w:next w:val="Normal"/>
    <w:qFormat/>
    <w:rsid w:val="007B5AE3"/>
    <w:pPr>
      <w:keepNext/>
      <w:shd w:val="clear" w:color="auto" w:fill="E5E5E5"/>
      <w:tabs>
        <w:tab w:val="num" w:pos="0"/>
      </w:tabs>
      <w:jc w:val="center"/>
      <w:outlineLvl w:val="7"/>
    </w:pPr>
    <w:rPr>
      <w:rFonts w:ascii="Arial" w:hAnsi="Arial"/>
      <w:b/>
      <w:i/>
      <w:sz w:val="28"/>
      <w:lang w:val="en-US"/>
    </w:rPr>
  </w:style>
  <w:style w:type="paragraph" w:styleId="Ttulo9">
    <w:name w:val="heading 9"/>
    <w:basedOn w:val="Normal"/>
    <w:next w:val="Normal"/>
    <w:qFormat/>
    <w:rsid w:val="007B5AE3"/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tabs>
        <w:tab w:val="num" w:pos="0"/>
      </w:tabs>
      <w:jc w:val="both"/>
      <w:outlineLvl w:val="8"/>
    </w:pPr>
    <w:rPr>
      <w:rFonts w:ascii="Times New Roman" w:hAnsi="Times New Roman"/>
      <w:sz w:val="28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2">
    <w:name w:val="Fonte parág. padrão2"/>
    <w:rsid w:val="007B5AE3"/>
  </w:style>
  <w:style w:type="character" w:customStyle="1" w:styleId="Absatz-Standardschriftart">
    <w:name w:val="Absatz-Standardschriftart"/>
    <w:rsid w:val="007B5AE3"/>
  </w:style>
  <w:style w:type="character" w:customStyle="1" w:styleId="WW-Absatz-Standardschriftart">
    <w:name w:val="WW-Absatz-Standardschriftart"/>
    <w:rsid w:val="007B5AE3"/>
  </w:style>
  <w:style w:type="character" w:customStyle="1" w:styleId="WW-Absatz-Standardschriftart1">
    <w:name w:val="WW-Absatz-Standardschriftart1"/>
    <w:rsid w:val="007B5AE3"/>
  </w:style>
  <w:style w:type="character" w:customStyle="1" w:styleId="WW8Num1z0">
    <w:name w:val="WW8Num1z0"/>
    <w:rsid w:val="007B5AE3"/>
    <w:rPr>
      <w:rFonts w:ascii="Times New Roman" w:hAnsi="Times New Roman"/>
    </w:rPr>
  </w:style>
  <w:style w:type="character" w:customStyle="1" w:styleId="WW8Num2z0">
    <w:name w:val="WW8Num2z0"/>
    <w:rsid w:val="007B5AE3"/>
    <w:rPr>
      <w:rFonts w:ascii="Wingdings" w:hAnsi="Wingdings"/>
    </w:rPr>
  </w:style>
  <w:style w:type="character" w:customStyle="1" w:styleId="WW8Num3z0">
    <w:name w:val="WW8Num3z0"/>
    <w:rsid w:val="007B5AE3"/>
    <w:rPr>
      <w:rFonts w:ascii="Symbol" w:hAnsi="Symbol"/>
    </w:rPr>
  </w:style>
  <w:style w:type="character" w:customStyle="1" w:styleId="Fontepargpadro1">
    <w:name w:val="Fonte parág. padrão1"/>
    <w:rsid w:val="007B5AE3"/>
  </w:style>
  <w:style w:type="character" w:styleId="Nmerodepgina">
    <w:name w:val="page number"/>
    <w:basedOn w:val="Fontepargpadro1"/>
    <w:rsid w:val="007B5AE3"/>
  </w:style>
  <w:style w:type="paragraph" w:customStyle="1" w:styleId="Captulo">
    <w:name w:val="Capítulo"/>
    <w:basedOn w:val="Normal"/>
    <w:next w:val="Corpodetexto"/>
    <w:rsid w:val="007B5AE3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odetexto">
    <w:name w:val="Body Text"/>
    <w:basedOn w:val="Normal"/>
    <w:rsid w:val="007B5AE3"/>
    <w:pPr>
      <w:spacing w:line="480" w:lineRule="auto"/>
      <w:jc w:val="both"/>
    </w:pPr>
    <w:rPr>
      <w:sz w:val="28"/>
      <w:lang w:val="en-US"/>
    </w:rPr>
  </w:style>
  <w:style w:type="paragraph" w:styleId="Lista">
    <w:name w:val="List"/>
    <w:basedOn w:val="Corpodetexto"/>
    <w:rsid w:val="007B5AE3"/>
    <w:rPr>
      <w:rFonts w:cs="Tahoma"/>
    </w:rPr>
  </w:style>
  <w:style w:type="paragraph" w:customStyle="1" w:styleId="Legenda2">
    <w:name w:val="Legenda2"/>
    <w:basedOn w:val="Normal"/>
    <w:rsid w:val="007B5AE3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7B5AE3"/>
    <w:pPr>
      <w:suppressLineNumbers/>
    </w:pPr>
    <w:rPr>
      <w:rFonts w:cs="Tahoma"/>
    </w:rPr>
  </w:style>
  <w:style w:type="paragraph" w:customStyle="1" w:styleId="Legenda1">
    <w:name w:val="Legenda1"/>
    <w:basedOn w:val="Normal"/>
    <w:rsid w:val="007B5AE3"/>
    <w:pPr>
      <w:suppressLineNumbers/>
      <w:spacing w:before="120" w:after="120"/>
    </w:pPr>
    <w:rPr>
      <w:rFonts w:cs="Tahoma"/>
      <w:i/>
      <w:iCs/>
      <w:szCs w:val="24"/>
    </w:rPr>
  </w:style>
  <w:style w:type="paragraph" w:styleId="Cabealho">
    <w:name w:val="header"/>
    <w:basedOn w:val="Normal"/>
    <w:link w:val="CabealhoChar"/>
    <w:rsid w:val="007B5AE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B5AE3"/>
    <w:pPr>
      <w:tabs>
        <w:tab w:val="center" w:pos="4419"/>
        <w:tab w:val="right" w:pos="8838"/>
      </w:tabs>
    </w:pPr>
  </w:style>
  <w:style w:type="paragraph" w:customStyle="1" w:styleId="Corpodetexto21">
    <w:name w:val="Corpo de texto 21"/>
    <w:basedOn w:val="Normal"/>
    <w:rsid w:val="007B5AE3"/>
    <w:pPr>
      <w:tabs>
        <w:tab w:val="left" w:pos="2268"/>
      </w:tabs>
    </w:pPr>
    <w:rPr>
      <w:sz w:val="30"/>
    </w:rPr>
  </w:style>
  <w:style w:type="paragraph" w:customStyle="1" w:styleId="Corpodetexto31">
    <w:name w:val="Corpo de texto 31"/>
    <w:basedOn w:val="Normal"/>
    <w:rsid w:val="007B5AE3"/>
    <w:pPr>
      <w:jc w:val="both"/>
    </w:pPr>
    <w:rPr>
      <w:lang w:val="en-US"/>
    </w:rPr>
  </w:style>
  <w:style w:type="paragraph" w:customStyle="1" w:styleId="Estruturadodocumento1">
    <w:name w:val="Estrutura do documento1"/>
    <w:basedOn w:val="Normal"/>
    <w:rsid w:val="007B5AE3"/>
    <w:pPr>
      <w:shd w:val="clear" w:color="auto" w:fill="000080"/>
    </w:pPr>
    <w:rPr>
      <w:rFonts w:ascii="Tahoma" w:hAnsi="Tahoma"/>
    </w:rPr>
  </w:style>
  <w:style w:type="paragraph" w:styleId="Recuodecorpodetexto">
    <w:name w:val="Body Text Indent"/>
    <w:basedOn w:val="Normal"/>
    <w:rsid w:val="007B5AE3"/>
    <w:pPr>
      <w:ind w:left="3686"/>
      <w:jc w:val="both"/>
    </w:pPr>
    <w:rPr>
      <w:rFonts w:ascii="Times New Roman" w:hAnsi="Times New Roman"/>
      <w:sz w:val="28"/>
      <w:lang w:val="en-US"/>
    </w:rPr>
  </w:style>
  <w:style w:type="paragraph" w:customStyle="1" w:styleId="Recuodecorpodetexto21">
    <w:name w:val="Recuo de corpo de texto 21"/>
    <w:basedOn w:val="Normal"/>
    <w:rsid w:val="007B5AE3"/>
    <w:pPr>
      <w:ind w:firstLine="705"/>
      <w:jc w:val="both"/>
    </w:pPr>
    <w:rPr>
      <w:rFonts w:ascii="Arial" w:hAnsi="Arial"/>
      <w:lang w:val="en-US"/>
    </w:rPr>
  </w:style>
  <w:style w:type="paragraph" w:customStyle="1" w:styleId="Contedodatabela">
    <w:name w:val="Conteúdo da tabela"/>
    <w:basedOn w:val="Normal"/>
    <w:rsid w:val="007B5AE3"/>
    <w:pPr>
      <w:suppressLineNumbers/>
    </w:pPr>
  </w:style>
  <w:style w:type="paragraph" w:customStyle="1" w:styleId="Ttulodatabela">
    <w:name w:val="Título da tabela"/>
    <w:basedOn w:val="Contedodatabela"/>
    <w:rsid w:val="007B5AE3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7B5AE3"/>
  </w:style>
  <w:style w:type="character" w:styleId="Hyperlink">
    <w:name w:val="Hyperlink"/>
    <w:basedOn w:val="Fontepargpadro"/>
    <w:uiPriority w:val="99"/>
    <w:unhideWhenUsed/>
    <w:rsid w:val="00CB1835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655A2"/>
    <w:rPr>
      <w:color w:val="800080" w:themeColor="followedHyperlink"/>
      <w:u w:val="single"/>
    </w:rPr>
  </w:style>
  <w:style w:type="character" w:customStyle="1" w:styleId="CabealhoChar">
    <w:name w:val="Cabeçalho Char"/>
    <w:basedOn w:val="Fontepargpadro"/>
    <w:link w:val="Cabealho"/>
    <w:rsid w:val="0007343A"/>
    <w:rPr>
      <w:rFonts w:ascii="Roman 12cpi" w:hAnsi="Roman 12cpi"/>
      <w:sz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ismunicipais.com.br/a1/sp/s/sorocaba/lei-ordinaria/1998/581/5809/lei-ordinaria-n-5809-1998-dispoe-sobre-procedimentos-administrativos-tributarios-e-da-outras-providencias?q=5809" TargetMode="External"/><Relationship Id="rId13" Type="http://schemas.openxmlformats.org/officeDocument/2006/relationships/hyperlink" Target="https://leismunicipais.com.br/a1/sp/s/sorocaba/lei-ordinaria/2017/1164/11636/lei-ordinaria-n-11636-2017-dispoe-sobre-desconto-no-iptu-imposto-sobre-a-propriedade-territorial-e-predial-urbana-na-transferencia-de-domicilio-ou-residencia-dos-proprietarios-de-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eismunicipais.com.br/a1/sp/s/sorocaba/lei-ordinaria/1998/581/5809/lei-ordinaria-n-5809-1998-dispoe-sobre-procedimentos-administrativos-tributarios-e-da-outras-providencias?q=5809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fazenda.sorocaba.sp.gov.br/iptu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fazenda.sorocaba.sp.gov.br/casadocidadao/locais-das-casas-do-cidadao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eismunicipais.com.br/a1/sp/s/sorocaba/lei-ordinaria/1997/553/5529/lei-ordinaria-n-5529-1997-dispoe-sobre-alteracoes-na-legislacao-referente-aos-tributos-municipais-e-da-outras-providencias?q=5529" TargetMode="External"/><Relationship Id="rId14" Type="http://schemas.openxmlformats.org/officeDocument/2006/relationships/hyperlink" Target="http://fazenda.sorocaba.sp.gov.br/iptu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50E97F-18D3-4F3B-96E7-2E35BC255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712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 E R T I D Ã O   SEF  01/97</vt:lpstr>
    </vt:vector>
  </TitlesOfParts>
  <Company>Hewlett-Packard Company</Company>
  <LinksUpToDate>false</LinksUpToDate>
  <CharactersWithSpaces>4551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E R T I D Ã O   SEF  01/97</dc:title>
  <dc:creator>JAlves</dc:creator>
  <cp:lastModifiedBy>lprestes</cp:lastModifiedBy>
  <cp:revision>26</cp:revision>
  <cp:lastPrinted>2020-12-11T14:42:00Z</cp:lastPrinted>
  <dcterms:created xsi:type="dcterms:W3CDTF">2022-12-08T11:18:00Z</dcterms:created>
  <dcterms:modified xsi:type="dcterms:W3CDTF">2025-12-09T19:01:00Z</dcterms:modified>
</cp:coreProperties>
</file>